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FA" w:rsidRPr="00614FED" w:rsidRDefault="002B39FA" w:rsidP="00A3578D">
      <w:pPr>
        <w:shd w:val="clear" w:color="auto" w:fill="FFFFFF"/>
        <w:spacing w:before="120" w:after="120" w:line="285" w:lineRule="atLeast"/>
        <w:jc w:val="center"/>
        <w:rPr>
          <w:rFonts w:ascii="Arial" w:hAnsi="Arial" w:cs="Arial"/>
          <w:b/>
          <w:bCs/>
          <w:color w:val="333333"/>
          <w:sz w:val="21"/>
          <w:szCs w:val="21"/>
          <w:u w:val="single"/>
          <w:lang w:eastAsia="hu-HU"/>
        </w:rPr>
      </w:pPr>
    </w:p>
    <w:p w:rsidR="002B39FA" w:rsidRPr="00614FED" w:rsidRDefault="002B39FA" w:rsidP="00A3578D">
      <w:pPr>
        <w:shd w:val="clear" w:color="auto" w:fill="FFFFFF"/>
        <w:spacing w:before="120" w:after="120" w:line="285" w:lineRule="atLeast"/>
        <w:jc w:val="center"/>
        <w:rPr>
          <w:rFonts w:ascii="Arial" w:hAnsi="Arial" w:cs="Arial"/>
          <w:color w:val="333333"/>
          <w:sz w:val="20"/>
          <w:szCs w:val="20"/>
          <w:lang w:eastAsia="hu-HU"/>
        </w:rPr>
      </w:pPr>
      <w:r w:rsidRPr="00614FED">
        <w:rPr>
          <w:rFonts w:ascii="Arial" w:hAnsi="Arial" w:cs="Arial"/>
          <w:b/>
          <w:bCs/>
          <w:color w:val="333333"/>
          <w:sz w:val="21"/>
          <w:szCs w:val="21"/>
          <w:u w:val="single"/>
          <w:lang w:eastAsia="hu-HU"/>
        </w:rPr>
        <w:t xml:space="preserve">A BME Alkalmazott Biotechnológia és </w:t>
      </w:r>
      <w:proofErr w:type="spellStart"/>
      <w:r w:rsidRPr="00614FED">
        <w:rPr>
          <w:rFonts w:ascii="Arial" w:hAnsi="Arial" w:cs="Arial"/>
          <w:b/>
          <w:bCs/>
          <w:color w:val="333333"/>
          <w:sz w:val="21"/>
          <w:szCs w:val="21"/>
          <w:u w:val="single"/>
          <w:lang w:eastAsia="hu-HU"/>
        </w:rPr>
        <w:t>Élelmiszertudományi</w:t>
      </w:r>
      <w:proofErr w:type="spellEnd"/>
      <w:r w:rsidRPr="00614FED">
        <w:rPr>
          <w:rFonts w:ascii="Arial" w:hAnsi="Arial" w:cs="Arial"/>
          <w:b/>
          <w:bCs/>
          <w:color w:val="333333"/>
          <w:sz w:val="21"/>
          <w:szCs w:val="21"/>
          <w:u w:val="single"/>
          <w:lang w:eastAsia="hu-HU"/>
        </w:rPr>
        <w:t xml:space="preserve"> Tanszék Kutatási Infrastruktúrája</w:t>
      </w:r>
    </w:p>
    <w:p w:rsidR="002B39FA" w:rsidRPr="00614FED" w:rsidRDefault="002B39FA" w:rsidP="00A3578D">
      <w:pPr>
        <w:shd w:val="clear" w:color="auto" w:fill="FFFFFF"/>
        <w:spacing w:before="120" w:after="12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 </w:t>
      </w:r>
    </w:p>
    <w:p w:rsidR="002B39FA" w:rsidRPr="00614FED" w:rsidRDefault="002B39FA" w:rsidP="00A3578D">
      <w:pPr>
        <w:shd w:val="clear" w:color="auto" w:fill="FFFFFF"/>
        <w:spacing w:before="120" w:after="120" w:line="285" w:lineRule="atLeast"/>
        <w:jc w:val="both"/>
        <w:rPr>
          <w:rFonts w:ascii="Arial" w:hAnsi="Arial" w:cs="Arial"/>
          <w:color w:val="000000"/>
          <w:sz w:val="20"/>
          <w:szCs w:val="20"/>
          <w:shd w:val="clear" w:color="auto" w:fill="FFFFFF"/>
        </w:rPr>
      </w:pPr>
      <w:r w:rsidRPr="00614FED">
        <w:rPr>
          <w:rFonts w:ascii="Arial" w:hAnsi="Arial" w:cs="Arial"/>
          <w:color w:val="000000"/>
          <w:sz w:val="20"/>
          <w:szCs w:val="20"/>
          <w:shd w:val="clear" w:color="auto" w:fill="FFFFFF"/>
        </w:rPr>
        <w:t xml:space="preserve">A KI K+F+I tevékenysége három </w:t>
      </w:r>
      <w:proofErr w:type="gramStart"/>
      <w:r w:rsidRPr="00614FED">
        <w:rPr>
          <w:rFonts w:ascii="Arial" w:hAnsi="Arial" w:cs="Arial"/>
          <w:color w:val="000000"/>
          <w:sz w:val="20"/>
          <w:szCs w:val="20"/>
          <w:shd w:val="clear" w:color="auto" w:fill="FFFFFF"/>
        </w:rPr>
        <w:t>fő csoportra</w:t>
      </w:r>
      <w:proofErr w:type="gramEnd"/>
      <w:r w:rsidRPr="00614FED">
        <w:rPr>
          <w:rFonts w:ascii="Arial" w:hAnsi="Arial" w:cs="Arial"/>
          <w:color w:val="000000"/>
          <w:sz w:val="20"/>
          <w:szCs w:val="20"/>
          <w:shd w:val="clear" w:color="auto" w:fill="FFFFFF"/>
        </w:rPr>
        <w:t xml:space="preserve"> bontható: 1.) A biokémiai, biológiai terület magában foglalja a) </w:t>
      </w:r>
      <w:proofErr w:type="spellStart"/>
      <w:r w:rsidRPr="00614FED">
        <w:rPr>
          <w:rFonts w:ascii="Arial" w:hAnsi="Arial" w:cs="Arial"/>
          <w:color w:val="000000"/>
          <w:sz w:val="20"/>
          <w:szCs w:val="20"/>
          <w:shd w:val="clear" w:color="auto" w:fill="FFFFFF"/>
        </w:rPr>
        <w:t>a</w:t>
      </w:r>
      <w:proofErr w:type="spellEnd"/>
      <w:r w:rsidRPr="00614FED">
        <w:rPr>
          <w:rFonts w:ascii="Arial" w:hAnsi="Arial" w:cs="Arial"/>
          <w:color w:val="000000"/>
          <w:sz w:val="20"/>
          <w:szCs w:val="20"/>
          <w:shd w:val="clear" w:color="auto" w:fill="FFFFFF"/>
        </w:rPr>
        <w:t xml:space="preserve"> DNS és fehérje alapú vizsgálati módszereken nyugvó kutatás-fejlesztéseket, modern molekuláris biológiai módszereket, b) elméleti biológiai kutatásokat, és kémiai biológiai témákat. 2.) Az analitikai jellegű kutatás-fejlesztési területek kiterjednek az a) általános és élelmiszer analitikai, metodikai, b) általános mikrobiológiai és élelmiszer-mikrobiológiai, c) gabonakémiai kutatási területekre. 3.) A széleskörűen értelmezett biotechnológiai terület fő kutatási irányai: a) fermentációs technológiai eljárások és műveletek fejlesztése, b) élelmiszertechnológiai és termékfejlesztési kutatások, c) növényi eredetű nyersanyagok és melléktermékek nem élelmiszercélú hasznosításának új eljárásai, d) környezeti biotechnológiai módszerek és technológiák fejlesztése, e) környezeti mikrobiológiai és talaj </w:t>
      </w:r>
      <w:proofErr w:type="spellStart"/>
      <w:r w:rsidRPr="00614FED">
        <w:rPr>
          <w:rFonts w:ascii="Arial" w:hAnsi="Arial" w:cs="Arial"/>
          <w:color w:val="000000"/>
          <w:sz w:val="20"/>
          <w:szCs w:val="20"/>
          <w:shd w:val="clear" w:color="auto" w:fill="FFFFFF"/>
        </w:rPr>
        <w:t>remediációs</w:t>
      </w:r>
      <w:proofErr w:type="spellEnd"/>
      <w:r w:rsidRPr="00614FED">
        <w:rPr>
          <w:rFonts w:ascii="Arial" w:hAnsi="Arial" w:cs="Arial"/>
          <w:color w:val="000000"/>
          <w:sz w:val="20"/>
          <w:szCs w:val="20"/>
          <w:shd w:val="clear" w:color="auto" w:fill="FFFFFF"/>
        </w:rPr>
        <w:t xml:space="preserve"> kutatás-fejlesztések, környezetmenedzsment mérnöki eszköztárának fejlesztése.</w:t>
      </w:r>
    </w:p>
    <w:p w:rsidR="002B39FA" w:rsidRPr="00614FED" w:rsidRDefault="002B39FA" w:rsidP="00A3578D">
      <w:pPr>
        <w:shd w:val="clear" w:color="auto" w:fill="FFFFFF"/>
        <w:spacing w:before="120" w:after="120" w:line="285" w:lineRule="atLeast"/>
        <w:jc w:val="both"/>
        <w:rPr>
          <w:rFonts w:ascii="Arial" w:hAnsi="Arial" w:cs="Arial"/>
          <w:color w:val="000000"/>
          <w:sz w:val="20"/>
          <w:szCs w:val="20"/>
          <w:shd w:val="clear" w:color="auto" w:fill="FFFFFF"/>
        </w:rPr>
      </w:pPr>
    </w:p>
    <w:p w:rsidR="002B39FA" w:rsidRPr="00614FED" w:rsidRDefault="002B39FA" w:rsidP="00E05C32">
      <w:pPr>
        <w:shd w:val="clear" w:color="auto" w:fill="FFFFFF"/>
        <w:spacing w:before="120" w:after="120" w:line="285" w:lineRule="atLeast"/>
        <w:rPr>
          <w:rFonts w:ascii="Arial" w:hAnsi="Arial" w:cs="Arial"/>
          <w:color w:val="333333"/>
          <w:sz w:val="20"/>
          <w:szCs w:val="20"/>
          <w:lang w:eastAsia="hu-HU"/>
        </w:rPr>
      </w:pPr>
      <w:r w:rsidRPr="00614FED">
        <w:rPr>
          <w:rFonts w:ascii="Arial" w:hAnsi="Arial" w:cs="Arial"/>
          <w:b/>
          <w:bCs/>
          <w:color w:val="333333"/>
          <w:sz w:val="20"/>
          <w:szCs w:val="20"/>
          <w:u w:val="single"/>
          <w:lang w:eastAsia="hu-HU"/>
        </w:rPr>
        <w:t>Rendelkezésre álló műszerpark:</w:t>
      </w:r>
    </w:p>
    <w:p w:rsidR="002B39FA" w:rsidRPr="00614FED" w:rsidRDefault="002B39FA" w:rsidP="00A3578D">
      <w:pPr>
        <w:shd w:val="clear" w:color="auto" w:fill="FFFFFF"/>
        <w:spacing w:before="120" w:after="120" w:line="285" w:lineRule="atLeast"/>
        <w:jc w:val="both"/>
        <w:rPr>
          <w:rFonts w:ascii="Arial" w:hAnsi="Arial" w:cs="Arial"/>
          <w:color w:val="000000"/>
          <w:sz w:val="20"/>
          <w:szCs w:val="20"/>
          <w:shd w:val="clear" w:color="auto" w:fill="FFFFFF"/>
        </w:rPr>
      </w:pPr>
      <w:r w:rsidRPr="00614FED">
        <w:rPr>
          <w:rFonts w:ascii="Arial" w:hAnsi="Arial" w:cs="Arial"/>
          <w:color w:val="000000"/>
          <w:sz w:val="20"/>
          <w:szCs w:val="20"/>
          <w:shd w:val="clear" w:color="auto" w:fill="FFFFFF"/>
        </w:rPr>
        <w:t xml:space="preserve">Az Alkalmazott Biotechnológia és </w:t>
      </w:r>
      <w:proofErr w:type="spellStart"/>
      <w:r w:rsidRPr="00614FED">
        <w:rPr>
          <w:rFonts w:ascii="Arial" w:hAnsi="Arial" w:cs="Arial"/>
          <w:color w:val="000000"/>
          <w:sz w:val="20"/>
          <w:szCs w:val="20"/>
          <w:shd w:val="clear" w:color="auto" w:fill="FFFFFF"/>
        </w:rPr>
        <w:t>Élelmiszertudományi</w:t>
      </w:r>
      <w:proofErr w:type="spellEnd"/>
      <w:r w:rsidRPr="00614FED">
        <w:rPr>
          <w:rFonts w:ascii="Arial" w:hAnsi="Arial" w:cs="Arial"/>
          <w:color w:val="000000"/>
          <w:sz w:val="20"/>
          <w:szCs w:val="20"/>
          <w:shd w:val="clear" w:color="auto" w:fill="FFFFFF"/>
        </w:rPr>
        <w:t xml:space="preserve"> Tanszéken belül rendelkezésre álló berendezések az alábbi linken tekinthetőek meg kereshető formában: </w:t>
      </w:r>
    </w:p>
    <w:p w:rsidR="002B39FA" w:rsidRPr="00614FED" w:rsidRDefault="009C4B04" w:rsidP="00A3578D">
      <w:pPr>
        <w:shd w:val="clear" w:color="auto" w:fill="FFFFFF"/>
        <w:spacing w:before="120" w:after="120" w:line="285" w:lineRule="atLeast"/>
        <w:jc w:val="both"/>
      </w:pPr>
      <w:hyperlink r:id="rId8" w:history="1">
        <w:r w:rsidR="002B39FA" w:rsidRPr="00614FED">
          <w:rPr>
            <w:rStyle w:val="Hiperhivatkozs"/>
          </w:rPr>
          <w:t>http://ch.bme.hu/kutatas/tanszek/abet/kategoria/infrastruktura/</w:t>
        </w:r>
      </w:hyperlink>
    </w:p>
    <w:p w:rsidR="002B39FA" w:rsidRPr="00614FED" w:rsidRDefault="002B39FA" w:rsidP="00A3578D">
      <w:pPr>
        <w:shd w:val="clear" w:color="auto" w:fill="FFFFFF"/>
        <w:spacing w:before="120" w:after="12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 </w:t>
      </w:r>
    </w:p>
    <w:p w:rsidR="002B39FA" w:rsidRPr="00614FED" w:rsidRDefault="002B39FA" w:rsidP="00E05C32">
      <w:pPr>
        <w:shd w:val="clear" w:color="auto" w:fill="FFFFFF"/>
        <w:spacing w:before="120" w:after="120" w:line="285" w:lineRule="atLeast"/>
        <w:rPr>
          <w:rFonts w:ascii="Arial" w:hAnsi="Arial" w:cs="Arial"/>
          <w:color w:val="333333"/>
          <w:sz w:val="20"/>
          <w:szCs w:val="20"/>
          <w:lang w:eastAsia="hu-HU"/>
        </w:rPr>
      </w:pPr>
      <w:r w:rsidRPr="00614FED">
        <w:rPr>
          <w:rFonts w:ascii="Arial" w:hAnsi="Arial" w:cs="Arial"/>
          <w:b/>
          <w:bCs/>
          <w:color w:val="333333"/>
          <w:sz w:val="20"/>
          <w:szCs w:val="20"/>
          <w:u w:val="single"/>
          <w:lang w:eastAsia="hu-HU"/>
        </w:rPr>
        <w:t>Használati rend és hozzáférhetőség:</w:t>
      </w:r>
    </w:p>
    <w:p w:rsidR="002B39FA" w:rsidRPr="00614FED" w:rsidRDefault="002B39FA" w:rsidP="002C7F3A">
      <w:pPr>
        <w:shd w:val="clear" w:color="auto" w:fill="FFFFFF"/>
        <w:spacing w:before="120" w:after="12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Műszereink szabad kapacitásának mértékében elérhetőek minden BME egyetemi kutatócsoport, továbbá hazai és külföldi egyetemi/akadémiai kutatócsoport illetve ipari partner számára. A műszereket igénybe venni kívánó partnerek) műszerhasználati igényüket az egyes műszercsoportok esetében meghatározott kapcsolattartóknál jelenthetik be. Partnereink szakképzett (diplomás) mérőszemélyzettel vehetik igénybe laboratóriumunkat és az eszközök hozzáférhetőségét csak előzetes egyeztetés alapján tudjuk biztosítani.</w:t>
      </w:r>
    </w:p>
    <w:p w:rsidR="002B39FA" w:rsidRPr="00614FED" w:rsidRDefault="002B39FA" w:rsidP="0030624C">
      <w:pPr>
        <w:shd w:val="clear" w:color="auto" w:fill="FFFFFF"/>
        <w:spacing w:before="120" w:after="120" w:line="285" w:lineRule="atLeast"/>
        <w:rPr>
          <w:rFonts w:ascii="Arial" w:hAnsi="Arial" w:cs="Arial"/>
          <w:b/>
          <w:bCs/>
          <w:color w:val="333333"/>
          <w:sz w:val="20"/>
          <w:szCs w:val="20"/>
          <w:u w:val="single"/>
          <w:lang w:eastAsia="hu-HU"/>
        </w:rPr>
      </w:pPr>
    </w:p>
    <w:p w:rsidR="002B39FA" w:rsidRPr="00614FED" w:rsidRDefault="002B39FA" w:rsidP="0030624C">
      <w:pPr>
        <w:shd w:val="clear" w:color="auto" w:fill="FFFFFF"/>
        <w:spacing w:before="120" w:after="120" w:line="285" w:lineRule="atLeast"/>
        <w:rPr>
          <w:rFonts w:ascii="Arial" w:hAnsi="Arial" w:cs="Arial"/>
          <w:b/>
          <w:bCs/>
          <w:color w:val="333333"/>
          <w:sz w:val="20"/>
          <w:szCs w:val="20"/>
          <w:u w:val="single"/>
          <w:lang w:eastAsia="hu-HU"/>
        </w:rPr>
      </w:pPr>
      <w:r w:rsidRPr="00614FED">
        <w:rPr>
          <w:rFonts w:ascii="Arial" w:hAnsi="Arial" w:cs="Arial"/>
          <w:b/>
          <w:bCs/>
          <w:color w:val="333333"/>
          <w:sz w:val="20"/>
          <w:szCs w:val="20"/>
          <w:u w:val="single"/>
          <w:lang w:eastAsia="hu-HU"/>
        </w:rPr>
        <w:t>Műszerhasználat menete:</w:t>
      </w:r>
    </w:p>
    <w:p w:rsidR="002B39FA" w:rsidRPr="00614FED" w:rsidRDefault="002B39FA" w:rsidP="002C7F3A">
      <w:pPr>
        <w:shd w:val="clear" w:color="auto" w:fill="FFFFFF"/>
        <w:spacing w:before="120" w:after="12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Előzetes telefonos, elektronikus vagy személyes egyeztetés alapján a minták jellegének és a vizsgálni/fejleszteni kívánt paraméterek meghatározása után a szükséges berendezések kijelölhetőek szabad kapacitásuk arányának figyelembe vételével. Partner kérésére hivatalos árajánlatot állítunk ki az egyeztetett vizsgálatokról. A méréseket a megbeszéléskor egyeztetett határidőre végezzük el, melynek eredményéről hivatalos mérési jegyzőkönyvet küldünk.</w:t>
      </w:r>
    </w:p>
    <w:p w:rsidR="002B39FA" w:rsidRPr="00614FED" w:rsidRDefault="002B39FA" w:rsidP="00A3578D">
      <w:pPr>
        <w:shd w:val="clear" w:color="auto" w:fill="FFFFFF"/>
        <w:spacing w:before="120" w:after="120" w:line="285" w:lineRule="atLeast"/>
        <w:rPr>
          <w:rFonts w:ascii="Arial" w:hAnsi="Arial" w:cs="Arial"/>
          <w:color w:val="333333"/>
          <w:sz w:val="20"/>
          <w:szCs w:val="20"/>
          <w:u w:val="single"/>
          <w:lang w:eastAsia="hu-HU"/>
        </w:rPr>
      </w:pPr>
    </w:p>
    <w:p w:rsidR="002B39FA" w:rsidRPr="00614FED" w:rsidRDefault="002B39FA" w:rsidP="00A3578D">
      <w:pPr>
        <w:shd w:val="clear" w:color="auto" w:fill="FFFFFF"/>
        <w:spacing w:before="120" w:after="120" w:line="285" w:lineRule="atLeast"/>
        <w:jc w:val="center"/>
        <w:rPr>
          <w:rFonts w:ascii="Arial" w:hAnsi="Arial" w:cs="Arial"/>
          <w:color w:val="333333"/>
          <w:sz w:val="20"/>
          <w:szCs w:val="20"/>
          <w:lang w:eastAsia="hu-HU"/>
        </w:rPr>
      </w:pPr>
    </w:p>
    <w:p w:rsidR="002B39FA" w:rsidRPr="00614FED" w:rsidRDefault="002B39FA">
      <w:pPr>
        <w:rPr>
          <w:rFonts w:ascii="Arial" w:hAnsi="Arial" w:cs="Arial"/>
          <w:color w:val="333333"/>
          <w:sz w:val="20"/>
          <w:szCs w:val="20"/>
          <w:lang w:eastAsia="hu-HU"/>
        </w:rPr>
      </w:pPr>
      <w:r w:rsidRPr="00614FED">
        <w:rPr>
          <w:rFonts w:ascii="Arial" w:hAnsi="Arial" w:cs="Arial"/>
          <w:color w:val="333333"/>
          <w:sz w:val="20"/>
          <w:szCs w:val="20"/>
          <w:lang w:eastAsia="hu-HU"/>
        </w:rPr>
        <w:br w:type="page"/>
      </w:r>
    </w:p>
    <w:p w:rsidR="002B39FA" w:rsidRPr="00614FED" w:rsidRDefault="002B39FA" w:rsidP="00A3578D">
      <w:pPr>
        <w:shd w:val="clear" w:color="auto" w:fill="FFFFFF"/>
        <w:spacing w:before="120" w:after="120" w:line="285" w:lineRule="atLeast"/>
        <w:jc w:val="center"/>
        <w:rPr>
          <w:rFonts w:ascii="Arial" w:hAnsi="Arial" w:cs="Arial"/>
          <w:color w:val="333333"/>
          <w:sz w:val="20"/>
          <w:szCs w:val="20"/>
          <w:lang w:eastAsia="hu-HU"/>
        </w:rPr>
      </w:pPr>
    </w:p>
    <w:p w:rsidR="002B39FA" w:rsidRPr="00614FED" w:rsidRDefault="002B39FA" w:rsidP="00A3578D">
      <w:pPr>
        <w:shd w:val="clear" w:color="auto" w:fill="FFFFFF"/>
        <w:spacing w:before="120" w:after="120" w:line="285" w:lineRule="atLeast"/>
        <w:jc w:val="center"/>
        <w:rPr>
          <w:rFonts w:ascii="Arial" w:hAnsi="Arial" w:cs="Arial"/>
          <w:color w:val="333333"/>
          <w:sz w:val="20"/>
          <w:szCs w:val="20"/>
          <w:lang w:eastAsia="hu-HU"/>
        </w:rPr>
      </w:pPr>
      <w:r w:rsidRPr="00614FED">
        <w:rPr>
          <w:rFonts w:ascii="Arial" w:hAnsi="Arial" w:cs="Arial"/>
          <w:b/>
          <w:bCs/>
          <w:color w:val="333333"/>
          <w:sz w:val="20"/>
          <w:szCs w:val="20"/>
          <w:u w:val="single"/>
          <w:lang w:eastAsia="hu-HU"/>
        </w:rPr>
        <w:t>KUTATÁSI INFRASTRUKTÚRA, ÁRAK</w:t>
      </w:r>
    </w:p>
    <w:p w:rsidR="002B39FA" w:rsidRPr="00614FED" w:rsidRDefault="002B39FA" w:rsidP="00385574">
      <w:pPr>
        <w:shd w:val="clear" w:color="auto" w:fill="FFFFFF"/>
        <w:spacing w:before="120" w:after="0" w:line="285" w:lineRule="atLeast"/>
        <w:rPr>
          <w:rFonts w:ascii="Arial" w:hAnsi="Arial" w:cs="Arial"/>
          <w:b/>
          <w:i/>
          <w:color w:val="333333"/>
          <w:sz w:val="20"/>
          <w:szCs w:val="20"/>
          <w:u w:val="single"/>
          <w:lang w:eastAsia="hu-HU"/>
        </w:rPr>
      </w:pPr>
    </w:p>
    <w:p w:rsidR="002B39FA" w:rsidRPr="00614FED" w:rsidRDefault="002B39FA" w:rsidP="00E34C95">
      <w:pPr>
        <w:shd w:val="clear" w:color="auto" w:fill="FFFFFF"/>
        <w:spacing w:before="120" w:after="0" w:line="285" w:lineRule="atLeast"/>
        <w:rPr>
          <w:rFonts w:ascii="Arial" w:hAnsi="Arial" w:cs="Arial"/>
          <w:b/>
          <w:i/>
          <w:color w:val="333333"/>
          <w:sz w:val="20"/>
          <w:szCs w:val="20"/>
          <w:u w:val="single"/>
          <w:lang w:eastAsia="hu-HU"/>
        </w:rPr>
      </w:pPr>
      <w:r w:rsidRPr="00614FED">
        <w:rPr>
          <w:rFonts w:ascii="Arial" w:hAnsi="Arial" w:cs="Arial"/>
          <w:b/>
          <w:i/>
          <w:color w:val="333333"/>
          <w:sz w:val="20"/>
          <w:szCs w:val="20"/>
          <w:u w:val="single"/>
          <w:lang w:eastAsia="hu-HU"/>
        </w:rPr>
        <w:t>F-labor csoport</w:t>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p>
    <w:p w:rsidR="002B39FA" w:rsidRPr="00614FED" w:rsidRDefault="002B39FA" w:rsidP="00E34C95">
      <w:pPr>
        <w:shd w:val="clear" w:color="auto" w:fill="FFFFFF"/>
        <w:spacing w:before="120" w:after="0" w:line="285" w:lineRule="atLeast"/>
        <w:jc w:val="right"/>
        <w:rPr>
          <w:rFonts w:ascii="Arial" w:hAnsi="Arial" w:cs="Arial"/>
          <w:color w:val="333333"/>
          <w:sz w:val="16"/>
          <w:szCs w:val="20"/>
          <w:lang w:eastAsia="hu-HU"/>
        </w:rPr>
      </w:pPr>
      <w:r w:rsidRPr="00614FED">
        <w:rPr>
          <w:rFonts w:ascii="Arial" w:hAnsi="Arial" w:cs="Arial"/>
          <w:color w:val="333333"/>
          <w:sz w:val="16"/>
          <w:szCs w:val="20"/>
          <w:lang w:eastAsia="hu-HU"/>
        </w:rPr>
        <w:t>Németh Áron (</w:t>
      </w:r>
      <w:hyperlink r:id="rId9" w:history="1">
        <w:r w:rsidRPr="00614FED">
          <w:rPr>
            <w:rStyle w:val="Hiperhivatkozs"/>
            <w:rFonts w:ascii="Arial" w:hAnsi="Arial" w:cs="Arial"/>
            <w:sz w:val="16"/>
            <w:szCs w:val="20"/>
            <w:lang w:eastAsia="hu-HU"/>
          </w:rPr>
          <w:t>naron@f-labor.mkt.bme.hu</w:t>
        </w:r>
      </w:hyperlink>
      <w:r w:rsidRPr="00614FED">
        <w:rPr>
          <w:rFonts w:ascii="Arial" w:hAnsi="Arial" w:cs="Arial"/>
          <w:color w:val="333333"/>
          <w:sz w:val="16"/>
          <w:szCs w:val="20"/>
          <w:lang w:eastAsia="hu-HU"/>
        </w:rPr>
        <w:t>, 36 1 463-2693)</w:t>
      </w:r>
    </w:p>
    <w:p w:rsidR="0018614B" w:rsidRDefault="0018614B" w:rsidP="0018614B">
      <w:p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 xml:space="preserve">Az ipari partnerek és kutatócsoportok részére az alábbi </w:t>
      </w:r>
      <w:r>
        <w:rPr>
          <w:rFonts w:ascii="Arial" w:eastAsia="Times New Roman" w:hAnsi="Arial" w:cs="Arial"/>
          <w:color w:val="333333"/>
          <w:sz w:val="20"/>
          <w:szCs w:val="20"/>
          <w:lang w:eastAsia="hu-HU"/>
        </w:rPr>
        <w:t xml:space="preserve">szolgáltatásokkal, eszközökkel, </w:t>
      </w:r>
      <w:r w:rsidRPr="00614FED">
        <w:rPr>
          <w:rFonts w:ascii="Arial" w:eastAsia="Times New Roman" w:hAnsi="Arial" w:cs="Arial"/>
          <w:color w:val="333333"/>
          <w:sz w:val="20"/>
          <w:szCs w:val="20"/>
          <w:lang w:eastAsia="hu-HU"/>
        </w:rPr>
        <w:t xml:space="preserve">feltételekkel és árakkal áll rendelkezésre </w:t>
      </w:r>
      <w:r>
        <w:rPr>
          <w:rFonts w:ascii="Arial" w:eastAsia="Times New Roman" w:hAnsi="Arial" w:cs="Arial"/>
          <w:color w:val="333333"/>
          <w:sz w:val="20"/>
          <w:szCs w:val="20"/>
          <w:lang w:eastAsia="hu-HU"/>
        </w:rPr>
        <w:t>Kísérleti üzemi (</w:t>
      </w:r>
      <w:proofErr w:type="spellStart"/>
      <w:r>
        <w:rPr>
          <w:rFonts w:ascii="Arial" w:eastAsia="Times New Roman" w:hAnsi="Arial" w:cs="Arial"/>
          <w:color w:val="333333"/>
          <w:sz w:val="20"/>
          <w:szCs w:val="20"/>
          <w:lang w:eastAsia="hu-HU"/>
        </w:rPr>
        <w:t>Félüzemi</w:t>
      </w:r>
      <w:proofErr w:type="spellEnd"/>
      <w:r>
        <w:rPr>
          <w:rFonts w:ascii="Arial" w:eastAsia="Times New Roman" w:hAnsi="Arial" w:cs="Arial"/>
          <w:color w:val="333333"/>
          <w:sz w:val="20"/>
          <w:szCs w:val="20"/>
          <w:lang w:eastAsia="hu-HU"/>
        </w:rPr>
        <w:t xml:space="preserve">) Fermentációs </w:t>
      </w:r>
      <w:r w:rsidRPr="00614FED">
        <w:rPr>
          <w:rFonts w:ascii="Arial" w:eastAsia="Times New Roman" w:hAnsi="Arial" w:cs="Arial"/>
          <w:color w:val="333333"/>
          <w:sz w:val="20"/>
          <w:szCs w:val="20"/>
          <w:lang w:eastAsia="hu-HU"/>
        </w:rPr>
        <w:t>laboratóriumunk:</w:t>
      </w:r>
    </w:p>
    <w:p w:rsidR="0018614B" w:rsidRDefault="0018614B" w:rsidP="0018614B">
      <w:pPr>
        <w:shd w:val="clear" w:color="auto" w:fill="FFFFFF"/>
        <w:spacing w:before="120" w:after="0" w:line="285" w:lineRule="atLeast"/>
        <w:ind w:left="709" w:hanging="709"/>
        <w:jc w:val="both"/>
        <w:rPr>
          <w:rFonts w:ascii="Arial" w:eastAsia="Times New Roman" w:hAnsi="Arial" w:cs="Arial"/>
          <w:color w:val="333333"/>
          <w:sz w:val="20"/>
          <w:szCs w:val="20"/>
          <w:lang w:eastAsia="hu-HU"/>
        </w:rPr>
      </w:pPr>
      <w:r w:rsidRPr="00E61E94">
        <w:rPr>
          <w:rFonts w:ascii="Arial" w:eastAsia="Times New Roman" w:hAnsi="Arial" w:cs="Arial"/>
          <w:i/>
          <w:color w:val="333333"/>
          <w:sz w:val="20"/>
          <w:szCs w:val="20"/>
          <w:lang w:eastAsia="hu-HU"/>
        </w:rPr>
        <w:t>Szolgáltatások</w:t>
      </w:r>
      <w:r>
        <w:rPr>
          <w:rFonts w:ascii="Arial" w:eastAsia="Times New Roman" w:hAnsi="Arial" w:cs="Arial"/>
          <w:color w:val="333333"/>
          <w:sz w:val="20"/>
          <w:szCs w:val="20"/>
          <w:lang w:eastAsia="hu-HU"/>
        </w:rPr>
        <w:t>: törzs szelekció (</w:t>
      </w:r>
      <w:proofErr w:type="spellStart"/>
      <w:r>
        <w:rPr>
          <w:rFonts w:ascii="Arial" w:eastAsia="Times New Roman" w:hAnsi="Arial" w:cs="Arial"/>
          <w:color w:val="333333"/>
          <w:sz w:val="20"/>
          <w:szCs w:val="20"/>
          <w:lang w:eastAsia="hu-HU"/>
        </w:rPr>
        <w:t>screening</w:t>
      </w:r>
      <w:proofErr w:type="spellEnd"/>
      <w:r>
        <w:rPr>
          <w:rFonts w:ascii="Arial" w:eastAsia="Times New Roman" w:hAnsi="Arial" w:cs="Arial"/>
          <w:color w:val="333333"/>
          <w:sz w:val="20"/>
          <w:szCs w:val="20"/>
          <w:lang w:eastAsia="hu-HU"/>
        </w:rPr>
        <w:t xml:space="preserve">), fermentációs </w:t>
      </w:r>
      <w:proofErr w:type="gramStart"/>
      <w:r>
        <w:rPr>
          <w:rFonts w:ascii="Arial" w:eastAsia="Times New Roman" w:hAnsi="Arial" w:cs="Arial"/>
          <w:color w:val="333333"/>
          <w:sz w:val="20"/>
          <w:szCs w:val="20"/>
          <w:lang w:eastAsia="hu-HU"/>
        </w:rPr>
        <w:t>technológia fejlesztés</w:t>
      </w:r>
      <w:proofErr w:type="gramEnd"/>
      <w:r>
        <w:rPr>
          <w:rFonts w:ascii="Arial" w:eastAsia="Times New Roman" w:hAnsi="Arial" w:cs="Arial"/>
          <w:color w:val="333333"/>
          <w:sz w:val="20"/>
          <w:szCs w:val="20"/>
          <w:lang w:eastAsia="hu-HU"/>
        </w:rPr>
        <w:t>/optimálás, léptéknövelés, megvalósíthatósági tanulmányok (</w:t>
      </w:r>
      <w:proofErr w:type="spellStart"/>
      <w:r>
        <w:rPr>
          <w:rFonts w:ascii="Arial" w:eastAsia="Times New Roman" w:hAnsi="Arial" w:cs="Arial"/>
          <w:color w:val="333333"/>
          <w:sz w:val="20"/>
          <w:szCs w:val="20"/>
          <w:lang w:eastAsia="hu-HU"/>
        </w:rPr>
        <w:t>SuperPro</w:t>
      </w:r>
      <w:proofErr w:type="spellEnd"/>
      <w:r>
        <w:rPr>
          <w:rFonts w:ascii="Arial" w:eastAsia="Times New Roman" w:hAnsi="Arial" w:cs="Arial"/>
          <w:color w:val="333333"/>
          <w:sz w:val="20"/>
          <w:szCs w:val="20"/>
          <w:lang w:eastAsia="hu-HU"/>
        </w:rPr>
        <w:t xml:space="preserve"> </w:t>
      </w:r>
      <w:proofErr w:type="spellStart"/>
      <w:r>
        <w:rPr>
          <w:rFonts w:ascii="Arial" w:eastAsia="Times New Roman" w:hAnsi="Arial" w:cs="Arial"/>
          <w:color w:val="333333"/>
          <w:sz w:val="20"/>
          <w:szCs w:val="20"/>
          <w:lang w:eastAsia="hu-HU"/>
        </w:rPr>
        <w:t>Designer-rel</w:t>
      </w:r>
      <w:proofErr w:type="spellEnd"/>
      <w:r>
        <w:rPr>
          <w:rFonts w:ascii="Arial" w:eastAsia="Times New Roman" w:hAnsi="Arial" w:cs="Arial"/>
          <w:color w:val="333333"/>
          <w:sz w:val="20"/>
          <w:szCs w:val="20"/>
          <w:lang w:eastAsia="hu-HU"/>
        </w:rPr>
        <w:t xml:space="preserve">), </w:t>
      </w:r>
      <w:proofErr w:type="spellStart"/>
      <w:r>
        <w:rPr>
          <w:rFonts w:ascii="Arial" w:eastAsia="Times New Roman" w:hAnsi="Arial" w:cs="Arial"/>
          <w:color w:val="333333"/>
          <w:sz w:val="20"/>
          <w:szCs w:val="20"/>
          <w:lang w:eastAsia="hu-HU"/>
        </w:rPr>
        <w:t>downstream</w:t>
      </w:r>
      <w:proofErr w:type="spellEnd"/>
      <w:r>
        <w:rPr>
          <w:rFonts w:ascii="Arial" w:eastAsia="Times New Roman" w:hAnsi="Arial" w:cs="Arial"/>
          <w:color w:val="333333"/>
          <w:sz w:val="20"/>
          <w:szCs w:val="20"/>
          <w:lang w:eastAsia="hu-HU"/>
        </w:rPr>
        <w:t xml:space="preserve"> (feldolgozási) eljárások (szűrések, </w:t>
      </w:r>
      <w:proofErr w:type="spellStart"/>
      <w:r>
        <w:rPr>
          <w:rFonts w:ascii="Arial" w:eastAsia="Times New Roman" w:hAnsi="Arial" w:cs="Arial"/>
          <w:color w:val="333333"/>
          <w:sz w:val="20"/>
          <w:szCs w:val="20"/>
          <w:lang w:eastAsia="hu-HU"/>
        </w:rPr>
        <w:t>extrakciók</w:t>
      </w:r>
      <w:proofErr w:type="spellEnd"/>
      <w:r>
        <w:rPr>
          <w:rFonts w:ascii="Arial" w:eastAsia="Times New Roman" w:hAnsi="Arial" w:cs="Arial"/>
          <w:color w:val="333333"/>
          <w:sz w:val="20"/>
          <w:szCs w:val="20"/>
          <w:lang w:eastAsia="hu-HU"/>
        </w:rPr>
        <w:t>, szárítások stb.)</w:t>
      </w:r>
    </w:p>
    <w:p w:rsidR="0018614B" w:rsidRDefault="0018614B" w:rsidP="0018614B">
      <w:pPr>
        <w:shd w:val="clear" w:color="auto" w:fill="FFFFFF"/>
        <w:spacing w:before="120" w:after="0" w:line="285" w:lineRule="atLeast"/>
        <w:ind w:left="709" w:hanging="709"/>
        <w:jc w:val="both"/>
        <w:rPr>
          <w:rFonts w:ascii="Arial" w:eastAsia="Times New Roman" w:hAnsi="Arial" w:cs="Arial"/>
          <w:color w:val="333333"/>
          <w:sz w:val="20"/>
          <w:szCs w:val="20"/>
          <w:lang w:eastAsia="hu-HU"/>
        </w:rPr>
      </w:pPr>
      <w:r w:rsidRPr="00E61E94">
        <w:rPr>
          <w:rFonts w:ascii="Arial" w:eastAsia="Times New Roman" w:hAnsi="Arial" w:cs="Arial"/>
          <w:i/>
          <w:color w:val="333333"/>
          <w:sz w:val="20"/>
          <w:szCs w:val="20"/>
          <w:lang w:eastAsia="hu-HU"/>
        </w:rPr>
        <w:t>Eszközök</w:t>
      </w:r>
      <w:r>
        <w:rPr>
          <w:rFonts w:ascii="Arial" w:eastAsia="Times New Roman" w:hAnsi="Arial" w:cs="Arial"/>
          <w:color w:val="333333"/>
          <w:sz w:val="20"/>
          <w:szCs w:val="20"/>
          <w:lang w:eastAsia="hu-HU"/>
        </w:rPr>
        <w:t xml:space="preserve">: </w:t>
      </w:r>
      <w:hyperlink r:id="rId10" w:history="1">
        <w:r w:rsidRPr="00237CAA">
          <w:rPr>
            <w:rStyle w:val="Hiperhivatkozs"/>
            <w:rFonts w:ascii="Arial" w:eastAsia="Times New Roman" w:hAnsi="Arial" w:cs="Arial"/>
            <w:sz w:val="20"/>
            <w:szCs w:val="20"/>
            <w:lang w:eastAsia="hu-HU"/>
          </w:rPr>
          <w:t>http://f-labor.mkt.bme.hu/index.php?site=equipments&amp;lang=hu</w:t>
        </w:r>
      </w:hyperlink>
    </w:p>
    <w:p w:rsidR="0018614B" w:rsidRPr="00614FED" w:rsidRDefault="0018614B" w:rsidP="0018614B">
      <w:pPr>
        <w:shd w:val="clear" w:color="auto" w:fill="FFFFFF"/>
        <w:spacing w:before="120" w:after="0" w:line="285" w:lineRule="atLeast"/>
        <w:ind w:left="709" w:hanging="709"/>
        <w:jc w:val="both"/>
        <w:rPr>
          <w:rFonts w:ascii="Arial" w:eastAsia="Times New Roman" w:hAnsi="Arial" w:cs="Arial"/>
          <w:color w:val="333333"/>
          <w:sz w:val="20"/>
          <w:szCs w:val="20"/>
          <w:lang w:eastAsia="hu-HU"/>
        </w:rPr>
      </w:pPr>
      <w:r w:rsidRPr="00E61E94">
        <w:rPr>
          <w:rFonts w:ascii="Arial" w:eastAsia="Times New Roman" w:hAnsi="Arial" w:cs="Arial"/>
          <w:i/>
          <w:color w:val="333333"/>
          <w:sz w:val="20"/>
          <w:szCs w:val="20"/>
          <w:lang w:eastAsia="hu-HU"/>
        </w:rPr>
        <w:t>Feltételek</w:t>
      </w:r>
      <w:r>
        <w:rPr>
          <w:rFonts w:ascii="Arial" w:eastAsia="Times New Roman" w:hAnsi="Arial" w:cs="Arial"/>
          <w:color w:val="333333"/>
          <w:sz w:val="20"/>
          <w:szCs w:val="20"/>
          <w:lang w:eastAsia="hu-HU"/>
        </w:rPr>
        <w:t>:</w:t>
      </w:r>
    </w:p>
    <w:p w:rsidR="0018614B" w:rsidRPr="00614FED" w:rsidRDefault="0018614B" w:rsidP="0018614B">
      <w:pPr>
        <w:pStyle w:val="Listaszerbekezds"/>
        <w:numPr>
          <w:ilvl w:val="0"/>
          <w:numId w:val="11"/>
        </w:num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Az eszközök hozzáférhetőségét csak előzetes egyeztetés alapján tudjuk biztosítani</w:t>
      </w:r>
    </w:p>
    <w:p w:rsidR="0018614B" w:rsidRPr="00614FED" w:rsidRDefault="0018614B" w:rsidP="0018614B">
      <w:pPr>
        <w:pStyle w:val="Listaszerbekezds"/>
        <w:numPr>
          <w:ilvl w:val="0"/>
          <w:numId w:val="11"/>
        </w:num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Megállapodás esetén a különböző munkafázisokban a megrendelőnek betekintést nyújtunk a munkavégzésbe</w:t>
      </w:r>
    </w:p>
    <w:p w:rsidR="0018614B" w:rsidRPr="00614FED" w:rsidRDefault="0018614B" w:rsidP="0018614B">
      <w:pPr>
        <w:pStyle w:val="Listaszerbekezds"/>
        <w:numPr>
          <w:ilvl w:val="0"/>
          <w:numId w:val="11"/>
        </w:num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Az eszközök csak kollégáink jelenlétében használhatóak</w:t>
      </w:r>
    </w:p>
    <w:p w:rsidR="0018614B" w:rsidRPr="00614FED" w:rsidRDefault="0018614B" w:rsidP="0018614B">
      <w:pPr>
        <w:pStyle w:val="Listaszerbekezds"/>
        <w:numPr>
          <w:ilvl w:val="0"/>
          <w:numId w:val="11"/>
        </w:num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Csak igazoltan nem patogén mikrobákkal vállalunk munkavégzést</w:t>
      </w:r>
    </w:p>
    <w:p w:rsidR="0018614B" w:rsidRPr="00614FED" w:rsidRDefault="0018614B" w:rsidP="0018614B">
      <w:pPr>
        <w:pStyle w:val="Listaszerbekezds"/>
        <w:numPr>
          <w:ilvl w:val="0"/>
          <w:numId w:val="11"/>
        </w:num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Árképzés: megegyezés szerint (figyelembe véve a hozott anyagokat és az igénybe vett léptékeket illetve szolgáltatásokat valamint az időtartamot)</w:t>
      </w:r>
    </w:p>
    <w:p w:rsidR="0018614B" w:rsidRPr="00614FED" w:rsidRDefault="0018614B" w:rsidP="0018614B">
      <w:pPr>
        <w:pStyle w:val="Listaszerbekezds"/>
        <w:numPr>
          <w:ilvl w:val="0"/>
          <w:numId w:val="11"/>
        </w:numPr>
        <w:shd w:val="clear" w:color="auto" w:fill="FFFFFF"/>
        <w:spacing w:before="120" w:after="0" w:line="285" w:lineRule="atLeast"/>
        <w:jc w:val="both"/>
        <w:rPr>
          <w:rFonts w:ascii="Arial" w:eastAsia="Times New Roman" w:hAnsi="Arial" w:cs="Arial"/>
          <w:color w:val="333333"/>
          <w:sz w:val="20"/>
          <w:szCs w:val="20"/>
          <w:lang w:eastAsia="hu-HU"/>
        </w:rPr>
      </w:pPr>
      <w:r w:rsidRPr="00614FED">
        <w:rPr>
          <w:rFonts w:ascii="Arial" w:eastAsia="Times New Roman" w:hAnsi="Arial" w:cs="Arial"/>
          <w:color w:val="333333"/>
          <w:sz w:val="20"/>
          <w:szCs w:val="20"/>
          <w:lang w:eastAsia="hu-HU"/>
        </w:rPr>
        <w:t>Kedvezmények: rendszeres megrendelőinknek kedvezményes fizetési feltételeket (összeg, határidő) biztosítunk</w:t>
      </w:r>
    </w:p>
    <w:p w:rsidR="002B39FA" w:rsidRPr="00614FED" w:rsidRDefault="002B39FA" w:rsidP="0018614B">
      <w:pPr>
        <w:shd w:val="clear" w:color="auto" w:fill="FFFFFF"/>
        <w:spacing w:before="120" w:after="0" w:line="285" w:lineRule="atLeast"/>
        <w:jc w:val="both"/>
        <w:rPr>
          <w:rFonts w:ascii="Arial" w:hAnsi="Arial" w:cs="Arial"/>
          <w:color w:val="333333"/>
          <w:sz w:val="20"/>
          <w:szCs w:val="20"/>
          <w:lang w:eastAsia="hu-HU"/>
        </w:rPr>
      </w:pPr>
    </w:p>
    <w:p w:rsidR="002B39FA" w:rsidRPr="00614FED" w:rsidRDefault="002B39FA" w:rsidP="00385574">
      <w:pPr>
        <w:shd w:val="clear" w:color="auto" w:fill="FFFFFF"/>
        <w:spacing w:before="120" w:after="0" w:line="285" w:lineRule="atLeast"/>
        <w:rPr>
          <w:rFonts w:ascii="Arial" w:hAnsi="Arial" w:cs="Arial"/>
          <w:b/>
          <w:i/>
          <w:color w:val="333333"/>
          <w:sz w:val="20"/>
          <w:szCs w:val="20"/>
          <w:u w:val="single"/>
          <w:lang w:eastAsia="hu-HU"/>
        </w:rPr>
      </w:pPr>
      <w:r w:rsidRPr="00614FED">
        <w:rPr>
          <w:rFonts w:ascii="Arial" w:hAnsi="Arial" w:cs="Arial"/>
          <w:b/>
          <w:i/>
          <w:color w:val="333333"/>
          <w:sz w:val="20"/>
          <w:szCs w:val="20"/>
          <w:u w:val="single"/>
          <w:lang w:eastAsia="hu-HU"/>
        </w:rPr>
        <w:t>Mikrobiológiai törzsgyűjtemény</w:t>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p>
    <w:p w:rsidR="002B39FA" w:rsidRPr="00614FED" w:rsidRDefault="002B39FA" w:rsidP="00F3431B">
      <w:pPr>
        <w:shd w:val="clear" w:color="auto" w:fill="FFFFFF"/>
        <w:spacing w:before="120" w:after="0" w:line="285" w:lineRule="atLeast"/>
        <w:jc w:val="right"/>
        <w:rPr>
          <w:rFonts w:ascii="Arial" w:hAnsi="Arial" w:cs="Arial"/>
          <w:color w:val="333333"/>
          <w:sz w:val="16"/>
          <w:szCs w:val="20"/>
          <w:lang w:eastAsia="hu-HU"/>
        </w:rPr>
      </w:pPr>
      <w:r w:rsidRPr="00614FED">
        <w:rPr>
          <w:rFonts w:ascii="Arial" w:hAnsi="Arial" w:cs="Arial"/>
          <w:color w:val="333333"/>
          <w:sz w:val="16"/>
          <w:szCs w:val="20"/>
          <w:lang w:eastAsia="hu-HU"/>
        </w:rPr>
        <w:t>Szakács György (</w:t>
      </w:r>
      <w:hyperlink r:id="rId11" w:history="1">
        <w:r w:rsidRPr="00614FED">
          <w:rPr>
            <w:rStyle w:val="Hiperhivatkozs"/>
            <w:rFonts w:ascii="Arial" w:hAnsi="Arial" w:cs="Arial"/>
            <w:sz w:val="16"/>
            <w:szCs w:val="20"/>
            <w:lang w:eastAsia="hu-HU"/>
          </w:rPr>
          <w:t>gszakacs@mail.bme.hu</w:t>
        </w:r>
      </w:hyperlink>
      <w:r w:rsidRPr="00614FED">
        <w:rPr>
          <w:rFonts w:ascii="Arial" w:hAnsi="Arial" w:cs="Arial"/>
          <w:color w:val="333333"/>
          <w:sz w:val="16"/>
          <w:szCs w:val="20"/>
          <w:lang w:eastAsia="hu-HU"/>
        </w:rPr>
        <w:t>, 36 1 463 5841)</w:t>
      </w:r>
    </w:p>
    <w:p w:rsidR="002B39FA" w:rsidRPr="00614FED" w:rsidRDefault="002B39FA" w:rsidP="0018614B">
      <w:pPr>
        <w:shd w:val="clear" w:color="auto" w:fill="FFFFFF"/>
        <w:spacing w:before="120" w:after="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Mikrobiológiai törzsgyűjtemény közös kutatások céljára (belföldi és külföldi partnereknek, megállapodások alapján)</w:t>
      </w:r>
    </w:p>
    <w:p w:rsidR="002B39FA" w:rsidRPr="00614FED" w:rsidRDefault="002B39FA" w:rsidP="0018614B">
      <w:pPr>
        <w:shd w:val="clear" w:color="auto" w:fill="FFFFFF"/>
        <w:spacing w:before="120" w:after="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Területek: (1) ipari mikrobiológia; (2</w:t>
      </w:r>
      <w:proofErr w:type="gramStart"/>
      <w:r w:rsidRPr="00614FED">
        <w:rPr>
          <w:rFonts w:ascii="Arial" w:hAnsi="Arial" w:cs="Arial"/>
          <w:color w:val="333333"/>
          <w:sz w:val="20"/>
          <w:szCs w:val="20"/>
          <w:lang w:eastAsia="hu-HU"/>
        </w:rPr>
        <w:t>)  enzimek</w:t>
      </w:r>
      <w:proofErr w:type="gramEnd"/>
      <w:r w:rsidRPr="00614FED">
        <w:rPr>
          <w:rFonts w:ascii="Arial" w:hAnsi="Arial" w:cs="Arial"/>
          <w:color w:val="333333"/>
          <w:sz w:val="20"/>
          <w:szCs w:val="20"/>
          <w:lang w:eastAsia="hu-HU"/>
        </w:rPr>
        <w:t xml:space="preserve"> előállítása; (3) biotechnológia. Honlapot lásd alábbiakban.</w:t>
      </w:r>
    </w:p>
    <w:p w:rsidR="002B39FA" w:rsidRPr="00614FED" w:rsidRDefault="002B39FA" w:rsidP="0018614B">
      <w:pPr>
        <w:shd w:val="clear" w:color="auto" w:fill="FFFFFF"/>
        <w:spacing w:before="120" w:after="0" w:line="285" w:lineRule="atLeast"/>
        <w:jc w:val="both"/>
        <w:rPr>
          <w:rFonts w:ascii="Arial" w:hAnsi="Arial" w:cs="Arial"/>
          <w:color w:val="333333"/>
          <w:sz w:val="20"/>
          <w:szCs w:val="20"/>
          <w:lang w:eastAsia="hu-HU"/>
        </w:rPr>
      </w:pPr>
      <w:proofErr w:type="gramStart"/>
      <w:r w:rsidRPr="00614FED">
        <w:rPr>
          <w:rFonts w:ascii="Arial" w:hAnsi="Arial" w:cs="Arial"/>
          <w:color w:val="333333"/>
          <w:sz w:val="20"/>
          <w:szCs w:val="20"/>
          <w:lang w:eastAsia="hu-HU"/>
        </w:rPr>
        <w:t>www.tub-collection.hu</w:t>
      </w:r>
      <w:proofErr w:type="gramEnd"/>
    </w:p>
    <w:p w:rsidR="002B39FA" w:rsidRPr="00614FED" w:rsidRDefault="002B39FA" w:rsidP="0018614B">
      <w:pPr>
        <w:shd w:val="clear" w:color="auto" w:fill="FFFFFF"/>
        <w:spacing w:before="120" w:after="0" w:line="285" w:lineRule="atLeast"/>
        <w:jc w:val="both"/>
        <w:rPr>
          <w:rFonts w:ascii="Arial" w:hAnsi="Arial" w:cs="Arial"/>
          <w:color w:val="333333"/>
          <w:sz w:val="20"/>
          <w:szCs w:val="20"/>
          <w:lang w:eastAsia="hu-HU"/>
        </w:rPr>
      </w:pPr>
      <w:proofErr w:type="gramStart"/>
      <w:r w:rsidRPr="00614FED">
        <w:rPr>
          <w:rFonts w:ascii="Arial" w:hAnsi="Arial" w:cs="Arial"/>
          <w:color w:val="333333"/>
          <w:sz w:val="20"/>
          <w:szCs w:val="20"/>
          <w:lang w:eastAsia="hu-HU"/>
        </w:rPr>
        <w:t>www.tub-collection.com</w:t>
      </w:r>
      <w:proofErr w:type="gramEnd"/>
    </w:p>
    <w:p w:rsidR="002B39FA" w:rsidRPr="00614FED" w:rsidRDefault="002B39FA" w:rsidP="0018614B">
      <w:pPr>
        <w:shd w:val="clear" w:color="auto" w:fill="FFFFFF"/>
        <w:spacing w:before="120" w:after="0" w:line="285" w:lineRule="atLeast"/>
        <w:jc w:val="both"/>
        <w:rPr>
          <w:rFonts w:ascii="Arial" w:hAnsi="Arial" w:cs="Arial"/>
          <w:color w:val="333333"/>
          <w:sz w:val="20"/>
          <w:szCs w:val="20"/>
          <w:lang w:eastAsia="hu-HU"/>
        </w:rPr>
      </w:pPr>
    </w:p>
    <w:p w:rsidR="002B39FA" w:rsidRPr="00614FED" w:rsidRDefault="002B39FA" w:rsidP="00EC3B4B">
      <w:pPr>
        <w:shd w:val="clear" w:color="auto" w:fill="FFFFFF"/>
        <w:spacing w:before="120" w:after="0" w:line="285" w:lineRule="atLeast"/>
        <w:rPr>
          <w:rFonts w:ascii="Arial" w:hAnsi="Arial" w:cs="Arial"/>
          <w:b/>
          <w:i/>
          <w:color w:val="333333"/>
          <w:sz w:val="20"/>
          <w:szCs w:val="20"/>
          <w:u w:val="single"/>
          <w:lang w:eastAsia="hu-HU"/>
        </w:rPr>
      </w:pPr>
      <w:r w:rsidRPr="00614FED">
        <w:rPr>
          <w:rFonts w:ascii="Arial" w:hAnsi="Arial" w:cs="Arial"/>
          <w:b/>
          <w:i/>
          <w:color w:val="333333"/>
          <w:sz w:val="20"/>
          <w:szCs w:val="20"/>
          <w:u w:val="single"/>
          <w:lang w:eastAsia="hu-HU"/>
        </w:rPr>
        <w:t>Környezeti Mikrobiológia és Biotechnológia Kutatócsoport eszközei</w:t>
      </w:r>
      <w:r w:rsidRPr="00614FED">
        <w:rPr>
          <w:rFonts w:ascii="Arial" w:hAnsi="Arial" w:cs="Arial"/>
          <w:b/>
          <w:i/>
          <w:color w:val="333333"/>
          <w:sz w:val="20"/>
          <w:szCs w:val="20"/>
          <w:u w:val="single"/>
          <w:lang w:eastAsia="hu-HU"/>
        </w:rPr>
        <w:tab/>
        <w:t xml:space="preserve">170.000 Ft/óra </w:t>
      </w:r>
    </w:p>
    <w:p w:rsidR="002B39FA" w:rsidRPr="00614FED" w:rsidRDefault="002B39FA" w:rsidP="00EC3B4B">
      <w:pPr>
        <w:shd w:val="clear" w:color="auto" w:fill="FFFFFF"/>
        <w:spacing w:before="120" w:after="0" w:line="285" w:lineRule="atLeast"/>
        <w:jc w:val="right"/>
        <w:rPr>
          <w:rFonts w:ascii="Arial" w:hAnsi="Arial" w:cs="Arial"/>
          <w:color w:val="333333"/>
          <w:sz w:val="16"/>
          <w:szCs w:val="20"/>
          <w:lang w:eastAsia="hu-HU"/>
        </w:rPr>
      </w:pPr>
      <w:r w:rsidRPr="00614FED">
        <w:rPr>
          <w:rFonts w:ascii="Arial" w:hAnsi="Arial" w:cs="Arial"/>
          <w:color w:val="333333"/>
          <w:sz w:val="16"/>
          <w:szCs w:val="20"/>
          <w:lang w:eastAsia="hu-HU"/>
        </w:rPr>
        <w:t>Molnár Mónika (</w:t>
      </w:r>
      <w:hyperlink r:id="rId12" w:history="1">
        <w:r w:rsidRPr="00614FED">
          <w:rPr>
            <w:rStyle w:val="Hiperhivatkozs"/>
            <w:rFonts w:ascii="Arial" w:hAnsi="Arial" w:cs="Arial"/>
            <w:sz w:val="16"/>
            <w:szCs w:val="16"/>
            <w:lang w:eastAsia="hu-HU"/>
          </w:rPr>
          <w:t>mmolnar@mail.bme.hu</w:t>
        </w:r>
      </w:hyperlink>
      <w:r w:rsidRPr="00614FED">
        <w:rPr>
          <w:rFonts w:ascii="Arial" w:hAnsi="Arial" w:cs="Arial"/>
          <w:color w:val="333333"/>
          <w:sz w:val="16"/>
          <w:szCs w:val="20"/>
          <w:lang w:eastAsia="hu-HU"/>
        </w:rPr>
        <w:t>, 36 1 463 2347)</w:t>
      </w:r>
    </w:p>
    <w:p w:rsidR="002B39FA" w:rsidRPr="00614FED" w:rsidRDefault="002B39FA" w:rsidP="00EC3B4B">
      <w:pPr>
        <w:shd w:val="clear" w:color="auto" w:fill="FFFFFF"/>
        <w:spacing w:before="120" w:after="0" w:line="285" w:lineRule="atLeast"/>
        <w:rPr>
          <w:rFonts w:ascii="Arial" w:hAnsi="Arial" w:cs="Arial"/>
          <w:i/>
          <w:color w:val="333333"/>
          <w:sz w:val="20"/>
          <w:szCs w:val="20"/>
          <w:lang w:eastAsia="hu-HU"/>
        </w:rPr>
      </w:pPr>
      <w:r w:rsidRPr="00614FED">
        <w:rPr>
          <w:rFonts w:ascii="Arial" w:hAnsi="Arial" w:cs="Arial"/>
          <w:i/>
          <w:color w:val="333333"/>
          <w:sz w:val="20"/>
          <w:szCs w:val="20"/>
          <w:lang w:eastAsia="hu-HU"/>
        </w:rPr>
        <w:t xml:space="preserve">NITON hordozható XRF készülék, NIKON ECLIPSE E400 fluoreszcens mikroszkóp, ELISA DIALAB EL800 </w:t>
      </w:r>
      <w:proofErr w:type="spellStart"/>
      <w:r w:rsidRPr="00614FED">
        <w:rPr>
          <w:rFonts w:ascii="Arial" w:hAnsi="Arial" w:cs="Arial"/>
          <w:i/>
          <w:color w:val="333333"/>
          <w:sz w:val="20"/>
          <w:szCs w:val="20"/>
          <w:lang w:eastAsia="hu-HU"/>
        </w:rPr>
        <w:t>Microplate</w:t>
      </w:r>
      <w:proofErr w:type="spellEnd"/>
      <w:r w:rsidRPr="00614FED">
        <w:rPr>
          <w:rFonts w:ascii="Arial" w:hAnsi="Arial" w:cs="Arial"/>
          <w:i/>
          <w:color w:val="333333"/>
          <w:sz w:val="20"/>
          <w:szCs w:val="20"/>
          <w:lang w:eastAsia="hu-HU"/>
        </w:rPr>
        <w:t xml:space="preserve"> leolvasó, </w:t>
      </w:r>
      <w:proofErr w:type="spellStart"/>
      <w:r w:rsidRPr="00614FED">
        <w:rPr>
          <w:rFonts w:ascii="Arial" w:hAnsi="Arial" w:cs="Arial"/>
          <w:i/>
          <w:color w:val="333333"/>
          <w:sz w:val="20"/>
          <w:szCs w:val="20"/>
          <w:lang w:eastAsia="hu-HU"/>
        </w:rPr>
        <w:t>Luminométer</w:t>
      </w:r>
      <w:proofErr w:type="spellEnd"/>
      <w:r w:rsidRPr="00614FED">
        <w:rPr>
          <w:rFonts w:ascii="Arial" w:hAnsi="Arial" w:cs="Arial"/>
          <w:i/>
          <w:color w:val="333333"/>
          <w:sz w:val="20"/>
          <w:szCs w:val="20"/>
          <w:lang w:eastAsia="hu-HU"/>
        </w:rPr>
        <w:t xml:space="preserve"> LUMAC </w:t>
      </w:r>
      <w:proofErr w:type="spellStart"/>
      <w:r w:rsidRPr="00614FED">
        <w:rPr>
          <w:rFonts w:ascii="Arial" w:hAnsi="Arial" w:cs="Arial"/>
          <w:i/>
          <w:color w:val="333333"/>
          <w:sz w:val="20"/>
          <w:szCs w:val="20"/>
          <w:lang w:eastAsia="hu-HU"/>
        </w:rPr>
        <w:t>Biocounter</w:t>
      </w:r>
      <w:proofErr w:type="spellEnd"/>
      <w:r w:rsidRPr="00614FED">
        <w:rPr>
          <w:rFonts w:ascii="Arial" w:hAnsi="Arial" w:cs="Arial"/>
          <w:i/>
          <w:color w:val="333333"/>
          <w:sz w:val="20"/>
          <w:szCs w:val="20"/>
          <w:lang w:eastAsia="hu-HU"/>
        </w:rPr>
        <w:t xml:space="preserve"> M1500, </w:t>
      </w:r>
      <w:proofErr w:type="spellStart"/>
      <w:r w:rsidRPr="00614FED">
        <w:rPr>
          <w:rFonts w:ascii="Arial" w:hAnsi="Arial" w:cs="Arial"/>
          <w:i/>
          <w:color w:val="333333"/>
          <w:sz w:val="20"/>
          <w:szCs w:val="20"/>
          <w:lang w:eastAsia="hu-HU"/>
        </w:rPr>
        <w:t>Fluostar</w:t>
      </w:r>
      <w:proofErr w:type="spellEnd"/>
      <w:r w:rsidRPr="00614FED">
        <w:rPr>
          <w:rFonts w:ascii="Arial" w:hAnsi="Arial" w:cs="Arial"/>
          <w:i/>
          <w:color w:val="333333"/>
          <w:sz w:val="20"/>
          <w:szCs w:val="20"/>
          <w:lang w:eastAsia="hu-HU"/>
        </w:rPr>
        <w:t xml:space="preserve"> </w:t>
      </w:r>
      <w:proofErr w:type="spellStart"/>
      <w:r w:rsidRPr="00614FED">
        <w:rPr>
          <w:rFonts w:ascii="Arial" w:hAnsi="Arial" w:cs="Arial"/>
          <w:i/>
          <w:color w:val="333333"/>
          <w:sz w:val="20"/>
          <w:szCs w:val="20"/>
          <w:lang w:eastAsia="hu-HU"/>
        </w:rPr>
        <w:t>Optima</w:t>
      </w:r>
      <w:proofErr w:type="spellEnd"/>
      <w:r w:rsidRPr="00614FED">
        <w:rPr>
          <w:rFonts w:ascii="Arial" w:hAnsi="Arial" w:cs="Arial"/>
          <w:i/>
          <w:color w:val="333333"/>
          <w:sz w:val="20"/>
          <w:szCs w:val="20"/>
          <w:lang w:eastAsia="hu-HU"/>
        </w:rPr>
        <w:t xml:space="preserve"> BMG </w:t>
      </w:r>
      <w:proofErr w:type="spellStart"/>
      <w:r w:rsidRPr="00614FED">
        <w:rPr>
          <w:rFonts w:ascii="Arial" w:hAnsi="Arial" w:cs="Arial"/>
          <w:i/>
          <w:color w:val="333333"/>
          <w:sz w:val="20"/>
          <w:szCs w:val="20"/>
          <w:lang w:eastAsia="hu-HU"/>
        </w:rPr>
        <w:t>Labtech</w:t>
      </w:r>
      <w:proofErr w:type="spellEnd"/>
      <w:r w:rsidRPr="00614FED">
        <w:rPr>
          <w:rFonts w:ascii="Arial" w:hAnsi="Arial" w:cs="Arial"/>
          <w:i/>
          <w:color w:val="333333"/>
          <w:sz w:val="20"/>
          <w:szCs w:val="20"/>
          <w:lang w:eastAsia="hu-HU"/>
        </w:rPr>
        <w:t xml:space="preserve"> </w:t>
      </w:r>
      <w:proofErr w:type="spellStart"/>
      <w:r w:rsidRPr="00614FED">
        <w:rPr>
          <w:rFonts w:ascii="Arial" w:hAnsi="Arial" w:cs="Arial"/>
          <w:i/>
          <w:color w:val="333333"/>
          <w:sz w:val="20"/>
          <w:szCs w:val="20"/>
          <w:lang w:eastAsia="hu-HU"/>
        </w:rPr>
        <w:t>Microplate</w:t>
      </w:r>
      <w:proofErr w:type="spellEnd"/>
      <w:r w:rsidRPr="00614FED">
        <w:rPr>
          <w:rFonts w:ascii="Arial" w:hAnsi="Arial" w:cs="Arial"/>
          <w:i/>
          <w:color w:val="333333"/>
          <w:sz w:val="20"/>
          <w:szCs w:val="20"/>
          <w:lang w:eastAsia="hu-HU"/>
        </w:rPr>
        <w:t xml:space="preserve"> leolvasó, </w:t>
      </w:r>
      <w:proofErr w:type="spellStart"/>
      <w:r w:rsidRPr="00614FED">
        <w:rPr>
          <w:rFonts w:ascii="Arial" w:hAnsi="Arial" w:cs="Arial"/>
          <w:i/>
          <w:color w:val="333333"/>
          <w:sz w:val="20"/>
          <w:szCs w:val="20"/>
          <w:lang w:eastAsia="hu-HU"/>
        </w:rPr>
        <w:t>OxiTop</w:t>
      </w:r>
      <w:proofErr w:type="spellEnd"/>
      <w:r w:rsidRPr="00614FED">
        <w:rPr>
          <w:rFonts w:ascii="Arial" w:hAnsi="Arial" w:cs="Arial"/>
          <w:i/>
          <w:color w:val="333333"/>
          <w:sz w:val="20"/>
          <w:szCs w:val="20"/>
          <w:lang w:eastAsia="hu-HU"/>
        </w:rPr>
        <w:t xml:space="preserve"> rendszer BOI mérésére, PCR készülék BIORAD </w:t>
      </w:r>
      <w:proofErr w:type="spellStart"/>
      <w:r w:rsidRPr="00614FED">
        <w:rPr>
          <w:rFonts w:ascii="Arial" w:hAnsi="Arial" w:cs="Arial"/>
          <w:i/>
          <w:color w:val="333333"/>
          <w:sz w:val="20"/>
          <w:szCs w:val="20"/>
          <w:lang w:eastAsia="hu-HU"/>
        </w:rPr>
        <w:t>iCycler</w:t>
      </w:r>
      <w:proofErr w:type="spellEnd"/>
      <w:r w:rsidRPr="00614FED">
        <w:rPr>
          <w:rFonts w:ascii="Arial" w:hAnsi="Arial" w:cs="Arial"/>
          <w:i/>
          <w:color w:val="333333"/>
          <w:sz w:val="20"/>
          <w:szCs w:val="20"/>
          <w:lang w:eastAsia="hu-HU"/>
        </w:rPr>
        <w:t xml:space="preserve">, autokláv, lamináris fülke, </w:t>
      </w:r>
      <w:proofErr w:type="spellStart"/>
      <w:r w:rsidRPr="00614FED">
        <w:rPr>
          <w:rFonts w:ascii="Arial" w:hAnsi="Arial" w:cs="Arial"/>
          <w:i/>
          <w:color w:val="333333"/>
          <w:sz w:val="20"/>
          <w:szCs w:val="20"/>
          <w:lang w:eastAsia="hu-HU"/>
        </w:rPr>
        <w:t>rázótermosztát</w:t>
      </w:r>
      <w:proofErr w:type="spellEnd"/>
      <w:r w:rsidRPr="00614FED">
        <w:rPr>
          <w:rFonts w:ascii="Arial" w:hAnsi="Arial" w:cs="Arial"/>
          <w:i/>
          <w:color w:val="333333"/>
          <w:sz w:val="20"/>
          <w:szCs w:val="20"/>
          <w:lang w:eastAsia="hu-HU"/>
        </w:rPr>
        <w:t xml:space="preserve"> </w:t>
      </w:r>
    </w:p>
    <w:p w:rsidR="002B39FA" w:rsidRPr="00614FED" w:rsidRDefault="002B39FA" w:rsidP="00EC3B4B">
      <w:pPr>
        <w:shd w:val="clear" w:color="auto" w:fill="FFFFFF"/>
        <w:spacing w:before="120" w:after="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lastRenderedPageBreak/>
        <w:t xml:space="preserve">A csoport infrastruktúrája lehetővé teszi a környezeti kockázatmenedzsmenthez kapcsolódó, mikrobiológián és biotechnológián alapuló nemzetközi szinten is elismert kutatás-fejlesztési tevékenységek megvalósítását: </w:t>
      </w:r>
    </w:p>
    <w:p w:rsidR="002B39FA" w:rsidRPr="00614FED" w:rsidRDefault="002B39FA" w:rsidP="00EC3B4B">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-környezettoxikológiai</w:t>
      </w:r>
      <w:proofErr w:type="spellEnd"/>
      <w:r w:rsidRPr="00614FED">
        <w:rPr>
          <w:rFonts w:ascii="Arial" w:hAnsi="Arial" w:cs="Arial"/>
          <w:color w:val="333333"/>
          <w:sz w:val="20"/>
          <w:szCs w:val="20"/>
          <w:lang w:eastAsia="hu-HU"/>
        </w:rPr>
        <w:t xml:space="preserve"> tesztek kifejlesztését és alkalmazását vegyi anyagok, hulladékok és környezeti minták toxicitásának vizsgálatára; </w:t>
      </w:r>
      <w:proofErr w:type="spellStart"/>
      <w:r w:rsidRPr="00614FED">
        <w:rPr>
          <w:rFonts w:ascii="Arial" w:hAnsi="Arial" w:cs="Arial"/>
          <w:color w:val="333333"/>
          <w:sz w:val="20"/>
          <w:szCs w:val="20"/>
          <w:lang w:eastAsia="hu-HU"/>
        </w:rPr>
        <w:t>talajmikrobiológiai</w:t>
      </w:r>
      <w:proofErr w:type="spellEnd"/>
      <w:r w:rsidRPr="00614FED">
        <w:rPr>
          <w:rFonts w:ascii="Arial" w:hAnsi="Arial" w:cs="Arial"/>
          <w:color w:val="333333"/>
          <w:sz w:val="20"/>
          <w:szCs w:val="20"/>
          <w:lang w:eastAsia="hu-HU"/>
        </w:rPr>
        <w:t xml:space="preserve"> vizsgálatok kivitelezését; </w:t>
      </w:r>
      <w:proofErr w:type="spellStart"/>
      <w:r w:rsidRPr="00614FED">
        <w:rPr>
          <w:rFonts w:ascii="Arial" w:hAnsi="Arial" w:cs="Arial"/>
          <w:color w:val="333333"/>
          <w:sz w:val="20"/>
          <w:szCs w:val="20"/>
          <w:lang w:eastAsia="hu-HU"/>
        </w:rPr>
        <w:t>biodegradáció</w:t>
      </w:r>
      <w:proofErr w:type="spellEnd"/>
      <w:r w:rsidRPr="00614FED">
        <w:rPr>
          <w:rFonts w:ascii="Arial" w:hAnsi="Arial" w:cs="Arial"/>
          <w:color w:val="333333"/>
          <w:sz w:val="20"/>
          <w:szCs w:val="20"/>
          <w:lang w:eastAsia="hu-HU"/>
        </w:rPr>
        <w:t xml:space="preserve"> tesztelését; vegyi anyagok és szennyezett területek környezeti kockázatának felmérését; valamint </w:t>
      </w:r>
      <w:proofErr w:type="spellStart"/>
      <w:r w:rsidRPr="00614FED">
        <w:rPr>
          <w:rFonts w:ascii="Arial" w:hAnsi="Arial" w:cs="Arial"/>
          <w:color w:val="333333"/>
          <w:sz w:val="20"/>
          <w:szCs w:val="20"/>
          <w:lang w:eastAsia="hu-HU"/>
        </w:rPr>
        <w:t>remediációs</w:t>
      </w:r>
      <w:proofErr w:type="spellEnd"/>
      <w:r w:rsidRPr="00614FED">
        <w:rPr>
          <w:rFonts w:ascii="Arial" w:hAnsi="Arial" w:cs="Arial"/>
          <w:color w:val="333333"/>
          <w:sz w:val="20"/>
          <w:szCs w:val="20"/>
          <w:lang w:eastAsia="hu-HU"/>
        </w:rPr>
        <w:t xml:space="preserve"> és talajjavítási technológiák/biotechnológiák laboratóriumi megalapozását és kidolgozását.</w:t>
      </w:r>
    </w:p>
    <w:p w:rsidR="002B39FA" w:rsidRPr="00614FED" w:rsidRDefault="002B39FA" w:rsidP="00EC3B4B">
      <w:pPr>
        <w:shd w:val="clear" w:color="auto" w:fill="FFFFFF"/>
        <w:spacing w:before="120" w:after="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A környezeti kockázatmenedzsment eszköztárát innovatív kockázatcsökkentési, hulladékhasznosítási és talajjavítási technológiák kifejlesztésével bővítjük a rendelkezésre álló műszerparkra alapozva.</w:t>
      </w:r>
    </w:p>
    <w:p w:rsidR="002B39FA" w:rsidRPr="00614FED" w:rsidRDefault="002B39FA" w:rsidP="00385574">
      <w:pPr>
        <w:shd w:val="clear" w:color="auto" w:fill="FFFFFF"/>
        <w:spacing w:before="120" w:after="0" w:line="285" w:lineRule="atLeast"/>
        <w:rPr>
          <w:rFonts w:ascii="Arial" w:hAnsi="Arial" w:cs="Arial"/>
          <w:color w:val="333333"/>
          <w:sz w:val="20"/>
          <w:szCs w:val="20"/>
          <w:lang w:eastAsia="hu-HU"/>
        </w:rPr>
      </w:pPr>
    </w:p>
    <w:p w:rsidR="002B39FA" w:rsidRPr="00614FED" w:rsidRDefault="002B39FA" w:rsidP="00EC3B4B">
      <w:pPr>
        <w:shd w:val="clear" w:color="auto" w:fill="FFFFFF"/>
        <w:spacing w:before="120" w:after="0" w:line="285" w:lineRule="atLeast"/>
        <w:rPr>
          <w:rFonts w:ascii="Arial" w:hAnsi="Arial" w:cs="Arial"/>
          <w:b/>
          <w:i/>
          <w:color w:val="333333"/>
          <w:sz w:val="20"/>
          <w:szCs w:val="20"/>
          <w:u w:val="single"/>
          <w:lang w:eastAsia="hu-HU"/>
        </w:rPr>
      </w:pPr>
      <w:r w:rsidRPr="00614FED">
        <w:rPr>
          <w:rFonts w:ascii="Arial" w:hAnsi="Arial" w:cs="Arial"/>
          <w:b/>
          <w:i/>
          <w:color w:val="333333"/>
          <w:sz w:val="20"/>
          <w:szCs w:val="20"/>
          <w:u w:val="single"/>
          <w:lang w:eastAsia="hu-HU"/>
        </w:rPr>
        <w:t xml:space="preserve">Sejtciklus és </w:t>
      </w:r>
      <w:proofErr w:type="spellStart"/>
      <w:r w:rsidRPr="00614FED">
        <w:rPr>
          <w:rFonts w:ascii="Arial" w:hAnsi="Arial" w:cs="Arial"/>
          <w:b/>
          <w:i/>
          <w:color w:val="333333"/>
          <w:sz w:val="20"/>
          <w:szCs w:val="20"/>
          <w:u w:val="single"/>
          <w:lang w:eastAsia="hu-HU"/>
        </w:rPr>
        <w:t>genomika</w:t>
      </w:r>
      <w:proofErr w:type="spellEnd"/>
      <w:r w:rsidRPr="00614FED">
        <w:rPr>
          <w:rFonts w:ascii="Arial" w:hAnsi="Arial" w:cs="Arial"/>
          <w:b/>
          <w:i/>
          <w:color w:val="333333"/>
          <w:sz w:val="20"/>
          <w:szCs w:val="20"/>
          <w:u w:val="single"/>
          <w:lang w:eastAsia="hu-HU"/>
        </w:rPr>
        <w:t xml:space="preserve"> kutatócsoport eszközei</w:t>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t>150.000 Ft/óra</w:t>
      </w:r>
    </w:p>
    <w:p w:rsidR="002B39FA" w:rsidRPr="00614FED" w:rsidRDefault="002B39FA" w:rsidP="00EC3B4B">
      <w:pPr>
        <w:shd w:val="clear" w:color="auto" w:fill="FFFFFF"/>
        <w:spacing w:before="120" w:after="0" w:line="285" w:lineRule="atLeast"/>
        <w:jc w:val="right"/>
        <w:rPr>
          <w:rFonts w:ascii="Times New Roman" w:hAnsi="Times New Roman"/>
          <w:sz w:val="24"/>
          <w:szCs w:val="24"/>
        </w:rPr>
      </w:pPr>
      <w:proofErr w:type="spellStart"/>
      <w:r w:rsidRPr="00614FED">
        <w:rPr>
          <w:rFonts w:ascii="Arial" w:hAnsi="Arial" w:cs="Arial"/>
          <w:color w:val="333333"/>
          <w:sz w:val="16"/>
          <w:szCs w:val="20"/>
          <w:lang w:eastAsia="hu-HU"/>
        </w:rPr>
        <w:t>Sveiczer</w:t>
      </w:r>
      <w:proofErr w:type="spellEnd"/>
      <w:r w:rsidRPr="00614FED">
        <w:rPr>
          <w:rFonts w:ascii="Arial" w:hAnsi="Arial" w:cs="Arial"/>
          <w:color w:val="333333"/>
          <w:sz w:val="16"/>
          <w:szCs w:val="20"/>
          <w:lang w:eastAsia="hu-HU"/>
        </w:rPr>
        <w:t xml:space="preserve"> Ákos (</w:t>
      </w:r>
      <w:hyperlink r:id="rId13" w:history="1">
        <w:r w:rsidRPr="00614FED">
          <w:rPr>
            <w:rStyle w:val="Hiperhivatkozs"/>
            <w:rFonts w:ascii="Arial" w:hAnsi="Arial" w:cs="Arial"/>
            <w:sz w:val="16"/>
            <w:szCs w:val="16"/>
            <w:lang w:eastAsia="hu-HU"/>
          </w:rPr>
          <w:t>asveiczer@mail.bme.hu</w:t>
        </w:r>
      </w:hyperlink>
      <w:r w:rsidRPr="00614FED">
        <w:rPr>
          <w:rFonts w:ascii="Arial" w:hAnsi="Arial" w:cs="Arial"/>
          <w:color w:val="333333"/>
          <w:sz w:val="16"/>
          <w:szCs w:val="20"/>
          <w:lang w:eastAsia="hu-HU"/>
        </w:rPr>
        <w:t>, 36 1 463 2349)</w:t>
      </w:r>
    </w:p>
    <w:p w:rsidR="002B39FA" w:rsidRPr="00614FED" w:rsidRDefault="002B39FA" w:rsidP="00EC3B4B">
      <w:pPr>
        <w:shd w:val="clear" w:color="auto" w:fill="FFFFFF"/>
        <w:spacing w:before="120" w:after="0" w:line="285" w:lineRule="atLeast"/>
        <w:rPr>
          <w:rFonts w:ascii="Arial" w:hAnsi="Arial" w:cs="Arial"/>
          <w:i/>
          <w:color w:val="333333"/>
          <w:sz w:val="20"/>
          <w:szCs w:val="20"/>
          <w:lang w:eastAsia="hu-HU"/>
        </w:rPr>
      </w:pPr>
      <w:proofErr w:type="spellStart"/>
      <w:r w:rsidRPr="00614FED">
        <w:rPr>
          <w:rFonts w:ascii="Arial" w:hAnsi="Arial" w:cs="Arial"/>
          <w:i/>
          <w:color w:val="333333"/>
          <w:sz w:val="20"/>
          <w:szCs w:val="20"/>
          <w:lang w:eastAsia="hu-HU"/>
        </w:rPr>
        <w:t>Coulter</w:t>
      </w:r>
      <w:proofErr w:type="spellEnd"/>
      <w:r w:rsidRPr="00614FED">
        <w:rPr>
          <w:rFonts w:ascii="Arial" w:hAnsi="Arial" w:cs="Arial"/>
          <w:i/>
          <w:color w:val="333333"/>
          <w:sz w:val="20"/>
          <w:szCs w:val="20"/>
          <w:lang w:eastAsia="hu-HU"/>
        </w:rPr>
        <w:t xml:space="preserve"> </w:t>
      </w:r>
      <w:proofErr w:type="spellStart"/>
      <w:r w:rsidRPr="00614FED">
        <w:rPr>
          <w:rFonts w:ascii="Arial" w:hAnsi="Arial" w:cs="Arial"/>
          <w:i/>
          <w:color w:val="333333"/>
          <w:sz w:val="20"/>
          <w:szCs w:val="20"/>
          <w:lang w:eastAsia="hu-HU"/>
        </w:rPr>
        <w:t>Counter</w:t>
      </w:r>
      <w:proofErr w:type="spellEnd"/>
      <w:r w:rsidRPr="00614FED">
        <w:rPr>
          <w:rFonts w:ascii="Arial" w:hAnsi="Arial" w:cs="Arial"/>
          <w:i/>
          <w:color w:val="333333"/>
          <w:sz w:val="20"/>
          <w:szCs w:val="20"/>
          <w:lang w:eastAsia="hu-HU"/>
        </w:rPr>
        <w:t xml:space="preserve"> Z1 Elektronikus sejtszámláló és méretanalizáló készülék</w:t>
      </w:r>
    </w:p>
    <w:p w:rsidR="002B39FA" w:rsidRPr="00614FED" w:rsidRDefault="002B39FA" w:rsidP="00EC3B4B">
      <w:pPr>
        <w:shd w:val="clear" w:color="auto" w:fill="FFFFFF"/>
        <w:spacing w:before="120" w:after="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 xml:space="preserve">Az országban egyedülálló </w:t>
      </w:r>
      <w:proofErr w:type="spellStart"/>
      <w:r w:rsidRPr="00614FED">
        <w:rPr>
          <w:rFonts w:ascii="Arial" w:hAnsi="Arial" w:cs="Arial"/>
          <w:color w:val="333333"/>
          <w:sz w:val="20"/>
          <w:szCs w:val="20"/>
          <w:lang w:eastAsia="hu-HU"/>
        </w:rPr>
        <w:t>Coulter</w:t>
      </w:r>
      <w:proofErr w:type="spellEnd"/>
      <w:r w:rsidRPr="00614FED">
        <w:rPr>
          <w:rFonts w:ascii="Arial" w:hAnsi="Arial" w:cs="Arial"/>
          <w:color w:val="333333"/>
          <w:sz w:val="20"/>
          <w:szCs w:val="20"/>
          <w:lang w:eastAsia="hu-HU"/>
        </w:rPr>
        <w:t xml:space="preserve"> </w:t>
      </w:r>
      <w:proofErr w:type="spellStart"/>
      <w:r w:rsidRPr="00614FED">
        <w:rPr>
          <w:rFonts w:ascii="Arial" w:hAnsi="Arial" w:cs="Arial"/>
          <w:color w:val="333333"/>
          <w:sz w:val="20"/>
          <w:szCs w:val="20"/>
          <w:lang w:eastAsia="hu-HU"/>
        </w:rPr>
        <w:t>Counter</w:t>
      </w:r>
      <w:proofErr w:type="spellEnd"/>
      <w:r w:rsidRPr="00614FED">
        <w:rPr>
          <w:rFonts w:ascii="Arial" w:hAnsi="Arial" w:cs="Arial"/>
          <w:color w:val="333333"/>
          <w:sz w:val="20"/>
          <w:szCs w:val="20"/>
          <w:lang w:eastAsia="hu-HU"/>
        </w:rPr>
        <w:t xml:space="preserve"> Z1 elektronikus sejtszámláló készülékünk segítségével meghatározható a sejt- illetve a részecskeszám folyékony mintában az 1-120 </w:t>
      </w:r>
      <w:proofErr w:type="spellStart"/>
      <w:r w:rsidRPr="00614FED">
        <w:rPr>
          <w:rFonts w:ascii="Arial" w:hAnsi="Arial" w:cs="Arial"/>
          <w:color w:val="333333"/>
          <w:sz w:val="20"/>
          <w:szCs w:val="20"/>
          <w:lang w:eastAsia="hu-HU"/>
        </w:rPr>
        <w:t>μm</w:t>
      </w:r>
      <w:proofErr w:type="spellEnd"/>
      <w:r w:rsidRPr="00614FED">
        <w:rPr>
          <w:rFonts w:ascii="Arial" w:hAnsi="Arial" w:cs="Arial"/>
          <w:color w:val="333333"/>
          <w:sz w:val="20"/>
          <w:szCs w:val="20"/>
          <w:lang w:eastAsia="hu-HU"/>
        </w:rPr>
        <w:t xml:space="preserve"> mérettartományban. A módszer gyors, precíz és reprodukálható sejtszámlálást tesz lehetővé, amely referenciamódszerként is elfogadott. Csoportunk a készülékhez egy 100 </w:t>
      </w:r>
      <w:proofErr w:type="spellStart"/>
      <w:r w:rsidRPr="00614FED">
        <w:rPr>
          <w:rFonts w:ascii="Arial" w:hAnsi="Arial" w:cs="Arial"/>
          <w:color w:val="333333"/>
          <w:sz w:val="20"/>
          <w:szCs w:val="20"/>
          <w:lang w:eastAsia="hu-HU"/>
        </w:rPr>
        <w:t>μm-es</w:t>
      </w:r>
      <w:proofErr w:type="spellEnd"/>
      <w:r w:rsidRPr="00614FED">
        <w:rPr>
          <w:rFonts w:ascii="Arial" w:hAnsi="Arial" w:cs="Arial"/>
          <w:color w:val="333333"/>
          <w:sz w:val="20"/>
          <w:szCs w:val="20"/>
          <w:lang w:eastAsia="hu-HU"/>
        </w:rPr>
        <w:t xml:space="preserve"> apertúrával és a méréshez szükséges </w:t>
      </w:r>
      <w:proofErr w:type="spellStart"/>
      <w:r w:rsidRPr="00614FED">
        <w:rPr>
          <w:rFonts w:ascii="Arial" w:hAnsi="Arial" w:cs="Arial"/>
          <w:color w:val="333333"/>
          <w:sz w:val="20"/>
          <w:szCs w:val="20"/>
          <w:lang w:eastAsia="hu-HU"/>
        </w:rPr>
        <w:t>diluenssel</w:t>
      </w:r>
      <w:proofErr w:type="spellEnd"/>
      <w:r w:rsidRPr="00614FED">
        <w:rPr>
          <w:rFonts w:ascii="Arial" w:hAnsi="Arial" w:cs="Arial"/>
          <w:color w:val="333333"/>
          <w:sz w:val="20"/>
          <w:szCs w:val="20"/>
          <w:lang w:eastAsia="hu-HU"/>
        </w:rPr>
        <w:t xml:space="preserve"> rendelkezik. </w:t>
      </w:r>
    </w:p>
    <w:p w:rsidR="002B39FA" w:rsidRPr="00614FED" w:rsidRDefault="002B39FA" w:rsidP="00385574">
      <w:pPr>
        <w:shd w:val="clear" w:color="auto" w:fill="FFFFFF"/>
        <w:spacing w:before="120" w:after="0" w:line="285" w:lineRule="atLeast"/>
        <w:rPr>
          <w:rFonts w:ascii="Arial" w:hAnsi="Arial" w:cs="Arial"/>
          <w:color w:val="333333"/>
          <w:sz w:val="20"/>
          <w:szCs w:val="20"/>
          <w:lang w:eastAsia="hu-HU"/>
        </w:rPr>
      </w:pPr>
    </w:p>
    <w:p w:rsidR="002B39FA" w:rsidRPr="00614FED" w:rsidRDefault="002B39FA" w:rsidP="00385574">
      <w:pPr>
        <w:shd w:val="clear" w:color="auto" w:fill="FFFFFF"/>
        <w:spacing w:before="120" w:after="0" w:line="285" w:lineRule="atLeast"/>
        <w:rPr>
          <w:rFonts w:ascii="Arial" w:hAnsi="Arial" w:cs="Arial"/>
          <w:b/>
          <w:i/>
          <w:color w:val="333333"/>
          <w:sz w:val="20"/>
          <w:szCs w:val="20"/>
          <w:u w:val="single"/>
          <w:lang w:eastAsia="hu-HU"/>
        </w:rPr>
      </w:pPr>
      <w:proofErr w:type="spellStart"/>
      <w:r w:rsidRPr="00614FED">
        <w:rPr>
          <w:rFonts w:ascii="Arial" w:hAnsi="Arial" w:cs="Arial"/>
          <w:b/>
          <w:i/>
          <w:color w:val="333333"/>
          <w:sz w:val="20"/>
          <w:szCs w:val="20"/>
          <w:u w:val="single"/>
          <w:lang w:eastAsia="hu-HU"/>
        </w:rPr>
        <w:t>Biofinomító</w:t>
      </w:r>
      <w:proofErr w:type="spellEnd"/>
      <w:r w:rsidRPr="00614FED">
        <w:rPr>
          <w:rFonts w:ascii="Arial" w:hAnsi="Arial" w:cs="Arial"/>
          <w:b/>
          <w:i/>
          <w:color w:val="333333"/>
          <w:sz w:val="20"/>
          <w:szCs w:val="20"/>
          <w:u w:val="single"/>
          <w:lang w:eastAsia="hu-HU"/>
        </w:rPr>
        <w:t xml:space="preserve"> kutatócsoport</w:t>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r>
      <w:r w:rsidRPr="00614FED">
        <w:rPr>
          <w:rFonts w:ascii="Arial" w:hAnsi="Arial" w:cs="Arial"/>
          <w:b/>
          <w:i/>
          <w:color w:val="333333"/>
          <w:sz w:val="20"/>
          <w:szCs w:val="20"/>
          <w:u w:val="single"/>
          <w:lang w:eastAsia="hu-HU"/>
        </w:rPr>
        <w:tab/>
        <w:t>150.000 Ft/óra</w:t>
      </w:r>
    </w:p>
    <w:p w:rsidR="002B39FA" w:rsidRPr="00614FED" w:rsidRDefault="002B39FA" w:rsidP="00614FED">
      <w:pPr>
        <w:shd w:val="clear" w:color="auto" w:fill="FFFFFF"/>
        <w:spacing w:before="120" w:after="0" w:line="285" w:lineRule="atLeast"/>
        <w:jc w:val="right"/>
        <w:rPr>
          <w:rFonts w:ascii="Arial" w:hAnsi="Arial" w:cs="Arial"/>
          <w:color w:val="333333"/>
          <w:sz w:val="16"/>
          <w:szCs w:val="16"/>
          <w:lang w:eastAsia="hu-HU"/>
        </w:rPr>
      </w:pPr>
      <w:r w:rsidRPr="00614FED">
        <w:rPr>
          <w:rFonts w:ascii="Arial" w:hAnsi="Arial" w:cs="Arial"/>
          <w:color w:val="333333"/>
          <w:sz w:val="16"/>
          <w:szCs w:val="16"/>
          <w:lang w:eastAsia="hu-HU"/>
        </w:rPr>
        <w:t>Barta Zsolt (</w:t>
      </w:r>
      <w:hyperlink r:id="rId14" w:history="1">
        <w:r w:rsidRPr="00614FED">
          <w:rPr>
            <w:rStyle w:val="Hiperhivatkozs"/>
            <w:rFonts w:ascii="Arial" w:hAnsi="Arial" w:cs="Arial"/>
            <w:sz w:val="16"/>
            <w:szCs w:val="16"/>
            <w:lang w:eastAsia="hu-HU"/>
          </w:rPr>
          <w:t>zsolt_barta@mail.bme.hu</w:t>
        </w:r>
      </w:hyperlink>
      <w:r w:rsidRPr="00614FED">
        <w:rPr>
          <w:rFonts w:ascii="Arial" w:hAnsi="Arial" w:cs="Arial"/>
          <w:color w:val="333333"/>
          <w:sz w:val="16"/>
          <w:szCs w:val="16"/>
          <w:lang w:eastAsia="hu-HU"/>
        </w:rPr>
        <w:t>, 36 1 463 2843)</w:t>
      </w:r>
    </w:p>
    <w:p w:rsidR="002B39FA" w:rsidRPr="00614FED" w:rsidRDefault="002B39FA" w:rsidP="00614FED">
      <w:pPr>
        <w:shd w:val="clear" w:color="auto" w:fill="FFFFFF"/>
        <w:spacing w:before="120" w:after="0" w:line="285" w:lineRule="atLeast"/>
        <w:jc w:val="both"/>
        <w:rPr>
          <w:rFonts w:ascii="Arial" w:hAnsi="Arial" w:cs="Arial"/>
          <w:i/>
          <w:color w:val="333333"/>
          <w:sz w:val="20"/>
          <w:szCs w:val="20"/>
          <w:lang w:eastAsia="hu-HU"/>
        </w:rPr>
      </w:pPr>
      <w:proofErr w:type="spellStart"/>
      <w:r w:rsidRPr="00614FED">
        <w:rPr>
          <w:rFonts w:ascii="Arial" w:hAnsi="Arial" w:cs="Arial"/>
          <w:i/>
          <w:color w:val="333333"/>
          <w:sz w:val="20"/>
          <w:szCs w:val="20"/>
          <w:lang w:eastAsia="hu-HU"/>
        </w:rPr>
        <w:t>Biostat</w:t>
      </w:r>
      <w:proofErr w:type="spellEnd"/>
      <w:r w:rsidRPr="00614FED">
        <w:rPr>
          <w:rFonts w:ascii="Arial" w:hAnsi="Arial" w:cs="Arial"/>
          <w:i/>
          <w:color w:val="333333"/>
          <w:sz w:val="20"/>
          <w:szCs w:val="20"/>
          <w:lang w:eastAsia="hu-HU"/>
        </w:rPr>
        <w:t xml:space="preserve"> 30-L </w:t>
      </w:r>
      <w:proofErr w:type="spellStart"/>
      <w:r w:rsidRPr="00614FED">
        <w:rPr>
          <w:rFonts w:ascii="Arial" w:hAnsi="Arial" w:cs="Arial"/>
          <w:i/>
          <w:color w:val="333333"/>
          <w:sz w:val="20"/>
          <w:szCs w:val="20"/>
          <w:lang w:eastAsia="hu-HU"/>
        </w:rPr>
        <w:t>fermentor</w:t>
      </w:r>
      <w:proofErr w:type="spellEnd"/>
      <w:r w:rsidRPr="00614FED">
        <w:rPr>
          <w:rFonts w:ascii="Arial" w:hAnsi="Arial" w:cs="Arial"/>
          <w:i/>
          <w:color w:val="333333"/>
          <w:sz w:val="20"/>
          <w:szCs w:val="20"/>
          <w:lang w:eastAsia="hu-HU"/>
        </w:rPr>
        <w:t xml:space="preserve">, </w:t>
      </w:r>
      <w:proofErr w:type="spellStart"/>
      <w:r w:rsidRPr="00614FED">
        <w:rPr>
          <w:rFonts w:ascii="Arial" w:hAnsi="Arial" w:cs="Arial"/>
          <w:i/>
          <w:color w:val="333333"/>
          <w:sz w:val="20"/>
          <w:szCs w:val="20"/>
          <w:lang w:eastAsia="hu-HU"/>
        </w:rPr>
        <w:t>Shimadzu</w:t>
      </w:r>
      <w:proofErr w:type="spellEnd"/>
      <w:r w:rsidRPr="00614FED">
        <w:rPr>
          <w:rFonts w:ascii="Arial" w:hAnsi="Arial" w:cs="Arial"/>
          <w:i/>
          <w:color w:val="333333"/>
          <w:sz w:val="20"/>
          <w:szCs w:val="20"/>
          <w:lang w:eastAsia="hu-HU"/>
        </w:rPr>
        <w:t xml:space="preserve"> HPLC, autokláv, kalapácsos daráló, </w:t>
      </w:r>
      <w:proofErr w:type="spellStart"/>
      <w:r w:rsidRPr="00614FED">
        <w:rPr>
          <w:rFonts w:ascii="Arial" w:hAnsi="Arial" w:cs="Arial"/>
          <w:i/>
          <w:color w:val="333333"/>
          <w:sz w:val="20"/>
          <w:szCs w:val="20"/>
          <w:lang w:eastAsia="hu-HU"/>
        </w:rPr>
        <w:t>termosztálható</w:t>
      </w:r>
      <w:proofErr w:type="spellEnd"/>
      <w:r w:rsidRPr="00614FED">
        <w:rPr>
          <w:rFonts w:ascii="Arial" w:hAnsi="Arial" w:cs="Arial"/>
          <w:i/>
          <w:color w:val="333333"/>
          <w:sz w:val="20"/>
          <w:szCs w:val="20"/>
          <w:lang w:eastAsia="hu-HU"/>
        </w:rPr>
        <w:t xml:space="preserve"> rázógépek, keverős enzimes reaktorok, gázképződéssel járó folyamatok nyomonkövetésére alkalmas fermentációs berendezés, spektrofotométerek, szárítószekrény, centrifugák, mérlegek, rotációs bepárló, </w:t>
      </w:r>
      <w:proofErr w:type="spellStart"/>
      <w:r w:rsidRPr="00614FED">
        <w:rPr>
          <w:rFonts w:ascii="Arial" w:hAnsi="Arial" w:cs="Arial"/>
          <w:i/>
          <w:color w:val="333333"/>
          <w:sz w:val="20"/>
          <w:szCs w:val="20"/>
          <w:lang w:eastAsia="hu-HU"/>
        </w:rPr>
        <w:t>Soxhlet</w:t>
      </w:r>
      <w:proofErr w:type="spellEnd"/>
      <w:r w:rsidRPr="00614FED">
        <w:rPr>
          <w:rFonts w:ascii="Arial" w:hAnsi="Arial" w:cs="Arial"/>
          <w:i/>
          <w:color w:val="333333"/>
          <w:sz w:val="20"/>
          <w:szCs w:val="20"/>
          <w:lang w:eastAsia="hu-HU"/>
        </w:rPr>
        <w:t xml:space="preserve"> </w:t>
      </w:r>
      <w:proofErr w:type="spellStart"/>
      <w:r w:rsidRPr="00614FED">
        <w:rPr>
          <w:rFonts w:ascii="Arial" w:hAnsi="Arial" w:cs="Arial"/>
          <w:i/>
          <w:color w:val="333333"/>
          <w:sz w:val="20"/>
          <w:szCs w:val="20"/>
          <w:lang w:eastAsia="hu-HU"/>
        </w:rPr>
        <w:t>extraktorok</w:t>
      </w:r>
      <w:bookmarkStart w:id="0" w:name="_GoBack"/>
      <w:bookmarkEnd w:id="0"/>
      <w:proofErr w:type="spellEnd"/>
      <w:r w:rsidRPr="00614FED">
        <w:rPr>
          <w:rFonts w:ascii="Arial" w:hAnsi="Arial" w:cs="Arial"/>
          <w:i/>
          <w:color w:val="333333"/>
          <w:sz w:val="20"/>
          <w:szCs w:val="20"/>
          <w:lang w:eastAsia="hu-HU"/>
        </w:rPr>
        <w:t xml:space="preserve">, </w:t>
      </w:r>
      <w:proofErr w:type="spellStart"/>
      <w:r w:rsidRPr="00614FED">
        <w:rPr>
          <w:rFonts w:ascii="Arial" w:hAnsi="Arial" w:cs="Arial"/>
          <w:i/>
          <w:color w:val="333333"/>
          <w:sz w:val="20"/>
          <w:szCs w:val="20"/>
          <w:lang w:eastAsia="hu-HU"/>
        </w:rPr>
        <w:t>AspenTech</w:t>
      </w:r>
      <w:proofErr w:type="spellEnd"/>
      <w:r w:rsidRPr="00614FED">
        <w:rPr>
          <w:rFonts w:ascii="Arial" w:hAnsi="Arial" w:cs="Arial"/>
          <w:i/>
          <w:color w:val="333333"/>
          <w:sz w:val="20"/>
          <w:szCs w:val="20"/>
          <w:lang w:eastAsia="hu-HU"/>
        </w:rPr>
        <w:t xml:space="preserve"> folyamatmodellező programok</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r w:rsidRPr="00614FED">
        <w:rPr>
          <w:rFonts w:ascii="Arial" w:hAnsi="Arial" w:cs="Arial"/>
          <w:color w:val="333333"/>
          <w:sz w:val="20"/>
          <w:szCs w:val="20"/>
          <w:lang w:eastAsia="hu-HU"/>
        </w:rPr>
        <w:t>A csoport eszközei lehetővé teszik a növényi biomassza értéknövelt felhasználására irányuló K+F tevékenységet:</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-biomassza</w:t>
      </w:r>
      <w:proofErr w:type="spellEnd"/>
      <w:r w:rsidRPr="00614FED">
        <w:rPr>
          <w:rFonts w:ascii="Arial" w:hAnsi="Arial" w:cs="Arial"/>
          <w:color w:val="333333"/>
          <w:sz w:val="20"/>
          <w:szCs w:val="20"/>
          <w:lang w:eastAsia="hu-HU"/>
        </w:rPr>
        <w:t xml:space="preserve"> előkezelés, frakcionálás</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-enzimes</w:t>
      </w:r>
      <w:proofErr w:type="spellEnd"/>
      <w:r w:rsidRPr="00614FED">
        <w:rPr>
          <w:rFonts w:ascii="Arial" w:hAnsi="Arial" w:cs="Arial"/>
          <w:color w:val="333333"/>
          <w:sz w:val="20"/>
          <w:szCs w:val="20"/>
          <w:lang w:eastAsia="hu-HU"/>
        </w:rPr>
        <w:t xml:space="preserve"> cellulóz és hemicellulóz hidrolízis</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-enzim</w:t>
      </w:r>
      <w:r w:rsidRPr="00614FED">
        <w:rPr>
          <w:rFonts w:ascii="Arial" w:hAnsi="Arial" w:cs="Arial"/>
          <w:color w:val="333333"/>
          <w:sz w:val="20"/>
          <w:szCs w:val="20"/>
          <w:lang w:eastAsia="hu-HU"/>
        </w:rPr>
        <w:t>termelés</w:t>
      </w:r>
      <w:proofErr w:type="spellEnd"/>
      <w:r w:rsidRPr="00614FED">
        <w:rPr>
          <w:rFonts w:ascii="Arial" w:hAnsi="Arial" w:cs="Arial"/>
          <w:color w:val="333333"/>
          <w:sz w:val="20"/>
          <w:szCs w:val="20"/>
          <w:lang w:eastAsia="hu-HU"/>
        </w:rPr>
        <w:t xml:space="preserve"> </w:t>
      </w:r>
      <w:proofErr w:type="spellStart"/>
      <w:r w:rsidRPr="00614FED">
        <w:rPr>
          <w:rFonts w:ascii="Arial" w:hAnsi="Arial" w:cs="Arial"/>
          <w:color w:val="333333"/>
          <w:sz w:val="20"/>
          <w:szCs w:val="20"/>
          <w:lang w:eastAsia="hu-HU"/>
        </w:rPr>
        <w:t>fonalasgomba</w:t>
      </w:r>
      <w:proofErr w:type="spellEnd"/>
      <w:r w:rsidRPr="00614FED">
        <w:rPr>
          <w:rFonts w:ascii="Arial" w:hAnsi="Arial" w:cs="Arial"/>
          <w:color w:val="333333"/>
          <w:sz w:val="20"/>
          <w:szCs w:val="20"/>
          <w:lang w:eastAsia="hu-HU"/>
        </w:rPr>
        <w:t xml:space="preserve"> fermentációval</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-etanol</w:t>
      </w:r>
      <w:proofErr w:type="spellEnd"/>
      <w:r w:rsidRPr="00614FED">
        <w:rPr>
          <w:rFonts w:ascii="Arial" w:hAnsi="Arial" w:cs="Arial"/>
          <w:color w:val="333333"/>
          <w:sz w:val="20"/>
          <w:szCs w:val="20"/>
          <w:lang w:eastAsia="hu-HU"/>
        </w:rPr>
        <w:t xml:space="preserve"> és </w:t>
      </w:r>
      <w:proofErr w:type="spellStart"/>
      <w:r w:rsidRPr="00614FED">
        <w:rPr>
          <w:rFonts w:ascii="Arial" w:hAnsi="Arial" w:cs="Arial"/>
          <w:color w:val="333333"/>
          <w:sz w:val="20"/>
          <w:szCs w:val="20"/>
          <w:lang w:eastAsia="hu-HU"/>
        </w:rPr>
        <w:t>xilit</w:t>
      </w:r>
      <w:proofErr w:type="spellEnd"/>
      <w:r w:rsidRPr="00614FED">
        <w:rPr>
          <w:rFonts w:ascii="Arial" w:hAnsi="Arial" w:cs="Arial"/>
          <w:color w:val="333333"/>
          <w:sz w:val="20"/>
          <w:szCs w:val="20"/>
          <w:lang w:eastAsia="hu-HU"/>
        </w:rPr>
        <w:t xml:space="preserve"> fermentáció</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-anaerob</w:t>
      </w:r>
      <w:proofErr w:type="spellEnd"/>
      <w:r w:rsidRPr="00614FED">
        <w:rPr>
          <w:rFonts w:ascii="Arial" w:hAnsi="Arial" w:cs="Arial"/>
          <w:color w:val="333333"/>
          <w:sz w:val="20"/>
          <w:szCs w:val="20"/>
          <w:lang w:eastAsia="hu-HU"/>
        </w:rPr>
        <w:t xml:space="preserve"> rothasztás</w:t>
      </w: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w:t>
      </w:r>
      <w:proofErr w:type="gramStart"/>
      <w:r w:rsidRPr="00614FED">
        <w:rPr>
          <w:rFonts w:ascii="Arial" w:hAnsi="Arial" w:cs="Arial"/>
          <w:color w:val="333333"/>
          <w:sz w:val="20"/>
          <w:szCs w:val="20"/>
          <w:lang w:eastAsia="hu-HU"/>
        </w:rPr>
        <w:t>nyersanyag</w:t>
      </w:r>
      <w:proofErr w:type="spellEnd"/>
      <w:r w:rsidRPr="00614FED">
        <w:rPr>
          <w:rFonts w:ascii="Arial" w:hAnsi="Arial" w:cs="Arial"/>
          <w:color w:val="333333"/>
          <w:sz w:val="20"/>
          <w:szCs w:val="20"/>
          <w:lang w:eastAsia="hu-HU"/>
        </w:rPr>
        <w:t xml:space="preserve"> elemzés</w:t>
      </w:r>
      <w:proofErr w:type="gramEnd"/>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roofErr w:type="spellStart"/>
      <w:r w:rsidRPr="00614FED">
        <w:rPr>
          <w:rFonts w:ascii="Arial" w:hAnsi="Arial" w:cs="Arial"/>
          <w:color w:val="333333"/>
          <w:sz w:val="20"/>
          <w:szCs w:val="20"/>
          <w:lang w:eastAsia="hu-HU"/>
        </w:rPr>
        <w:t>-folyamatmodellezés</w:t>
      </w:r>
      <w:proofErr w:type="spellEnd"/>
      <w:r w:rsidRPr="00614FED">
        <w:rPr>
          <w:rFonts w:ascii="Arial" w:hAnsi="Arial" w:cs="Arial"/>
          <w:color w:val="333333"/>
          <w:sz w:val="20"/>
          <w:szCs w:val="20"/>
          <w:lang w:eastAsia="hu-HU"/>
        </w:rPr>
        <w:t>, gazdaságossági számítások</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p>
    <w:p w:rsidR="002B39FA" w:rsidRPr="00614FED" w:rsidRDefault="002B39FA" w:rsidP="001E42C2">
      <w:pPr>
        <w:shd w:val="clear" w:color="auto" w:fill="FFFFFF"/>
        <w:spacing w:before="120" w:after="0" w:line="285" w:lineRule="atLeast"/>
        <w:rPr>
          <w:rFonts w:ascii="Arial" w:hAnsi="Arial" w:cs="Arial"/>
          <w:b/>
          <w:i/>
          <w:color w:val="333333"/>
          <w:sz w:val="20"/>
          <w:szCs w:val="20"/>
          <w:u w:val="single"/>
          <w:lang w:eastAsia="hu-HU"/>
        </w:rPr>
      </w:pPr>
      <w:proofErr w:type="spellStart"/>
      <w:r>
        <w:rPr>
          <w:rFonts w:ascii="Arial" w:hAnsi="Arial" w:cs="Arial"/>
          <w:b/>
          <w:i/>
          <w:color w:val="333333"/>
          <w:sz w:val="20"/>
          <w:szCs w:val="20"/>
          <w:u w:val="single"/>
          <w:lang w:eastAsia="hu-HU"/>
        </w:rPr>
        <w:t>Biostruct</w:t>
      </w:r>
      <w:proofErr w:type="spellEnd"/>
      <w:r>
        <w:rPr>
          <w:rFonts w:ascii="Arial" w:hAnsi="Arial" w:cs="Arial"/>
          <w:b/>
          <w:i/>
          <w:color w:val="333333"/>
          <w:sz w:val="20"/>
          <w:szCs w:val="20"/>
          <w:u w:val="single"/>
          <w:lang w:eastAsia="hu-HU"/>
        </w:rPr>
        <w:t xml:space="preserve"> </w:t>
      </w:r>
      <w:proofErr w:type="gramStart"/>
      <w:r>
        <w:rPr>
          <w:rFonts w:ascii="Arial" w:hAnsi="Arial" w:cs="Arial"/>
          <w:b/>
          <w:i/>
          <w:color w:val="333333"/>
          <w:sz w:val="20"/>
          <w:szCs w:val="20"/>
          <w:u w:val="single"/>
          <w:lang w:eastAsia="hu-HU"/>
        </w:rPr>
        <w:t>laboratórium</w:t>
      </w:r>
      <w:r>
        <w:rPr>
          <w:rFonts w:ascii="Arial" w:hAnsi="Arial" w:cs="Arial"/>
          <w:b/>
          <w:i/>
          <w:color w:val="333333"/>
          <w:sz w:val="20"/>
          <w:szCs w:val="20"/>
          <w:u w:val="single"/>
          <w:lang w:eastAsia="hu-HU"/>
        </w:rPr>
        <w:tab/>
      </w:r>
      <w:r>
        <w:rPr>
          <w:rFonts w:ascii="Arial" w:hAnsi="Arial" w:cs="Arial"/>
          <w:b/>
          <w:i/>
          <w:color w:val="333333"/>
          <w:sz w:val="20"/>
          <w:szCs w:val="20"/>
          <w:u w:val="single"/>
          <w:lang w:eastAsia="hu-HU"/>
        </w:rPr>
        <w:tab/>
      </w:r>
      <w:r>
        <w:rPr>
          <w:rFonts w:ascii="Arial" w:hAnsi="Arial" w:cs="Arial"/>
          <w:b/>
          <w:i/>
          <w:color w:val="333333"/>
          <w:sz w:val="20"/>
          <w:szCs w:val="20"/>
          <w:u w:val="single"/>
          <w:lang w:eastAsia="hu-HU"/>
        </w:rPr>
        <w:tab/>
      </w:r>
      <w:r>
        <w:rPr>
          <w:rFonts w:ascii="Arial" w:hAnsi="Arial" w:cs="Arial"/>
          <w:b/>
          <w:i/>
          <w:color w:val="333333"/>
          <w:sz w:val="20"/>
          <w:szCs w:val="20"/>
          <w:u w:val="single"/>
          <w:lang w:eastAsia="hu-HU"/>
        </w:rPr>
        <w:tab/>
        <w:t xml:space="preserve">                                               29</w:t>
      </w:r>
      <w:r w:rsidRPr="00614FED">
        <w:rPr>
          <w:rFonts w:ascii="Arial" w:hAnsi="Arial" w:cs="Arial"/>
          <w:b/>
          <w:i/>
          <w:color w:val="333333"/>
          <w:sz w:val="20"/>
          <w:szCs w:val="20"/>
          <w:u w:val="single"/>
          <w:lang w:eastAsia="hu-HU"/>
        </w:rPr>
        <w:t>0.</w:t>
      </w:r>
      <w:proofErr w:type="gramEnd"/>
      <w:r w:rsidRPr="00614FED">
        <w:rPr>
          <w:rFonts w:ascii="Arial" w:hAnsi="Arial" w:cs="Arial"/>
          <w:b/>
          <w:i/>
          <w:color w:val="333333"/>
          <w:sz w:val="20"/>
          <w:szCs w:val="20"/>
          <w:u w:val="single"/>
          <w:lang w:eastAsia="hu-HU"/>
        </w:rPr>
        <w:t>000 Ft/óra</w:t>
      </w:r>
    </w:p>
    <w:p w:rsidR="002B39FA" w:rsidRPr="00614FED" w:rsidRDefault="002B39FA" w:rsidP="001E42C2">
      <w:pPr>
        <w:shd w:val="clear" w:color="auto" w:fill="FFFFFF"/>
        <w:spacing w:before="120" w:after="0" w:line="285" w:lineRule="atLeast"/>
        <w:jc w:val="right"/>
        <w:rPr>
          <w:rFonts w:ascii="Times New Roman" w:hAnsi="Times New Roman"/>
          <w:sz w:val="24"/>
          <w:szCs w:val="24"/>
        </w:rPr>
      </w:pPr>
      <w:proofErr w:type="spellStart"/>
      <w:r>
        <w:rPr>
          <w:rFonts w:ascii="Arial" w:hAnsi="Arial" w:cs="Arial"/>
          <w:color w:val="333333"/>
          <w:sz w:val="16"/>
          <w:szCs w:val="20"/>
          <w:lang w:eastAsia="hu-HU"/>
        </w:rPr>
        <w:t>Vértessy</w:t>
      </w:r>
      <w:proofErr w:type="spellEnd"/>
      <w:r>
        <w:rPr>
          <w:rFonts w:ascii="Arial" w:hAnsi="Arial" w:cs="Arial"/>
          <w:color w:val="333333"/>
          <w:sz w:val="16"/>
          <w:szCs w:val="20"/>
          <w:lang w:eastAsia="hu-HU"/>
        </w:rPr>
        <w:t xml:space="preserve"> Beáta</w:t>
      </w:r>
      <w:r w:rsidRPr="00614FED">
        <w:rPr>
          <w:rFonts w:ascii="Arial" w:hAnsi="Arial" w:cs="Arial"/>
          <w:color w:val="333333"/>
          <w:sz w:val="16"/>
          <w:szCs w:val="20"/>
          <w:lang w:eastAsia="hu-HU"/>
        </w:rPr>
        <w:t xml:space="preserve"> (</w:t>
      </w:r>
      <w:hyperlink r:id="rId15" w:history="1">
        <w:r w:rsidRPr="00E95113">
          <w:rPr>
            <w:rStyle w:val="Hiperhivatkozs"/>
            <w:rFonts w:ascii="Arial" w:hAnsi="Arial" w:cs="Arial"/>
            <w:sz w:val="16"/>
            <w:szCs w:val="16"/>
            <w:lang w:eastAsia="hu-HU"/>
          </w:rPr>
          <w:t>vertessy@mail.bme.hu</w:t>
        </w:r>
      </w:hyperlink>
      <w:r>
        <w:rPr>
          <w:rFonts w:ascii="Arial" w:hAnsi="Arial" w:cs="Arial"/>
          <w:color w:val="333333"/>
          <w:sz w:val="16"/>
          <w:szCs w:val="20"/>
          <w:lang w:eastAsia="hu-HU"/>
        </w:rPr>
        <w:t>, 36 1 463 1401</w:t>
      </w:r>
      <w:r w:rsidRPr="00614FED">
        <w:rPr>
          <w:rFonts w:ascii="Arial" w:hAnsi="Arial" w:cs="Arial"/>
          <w:color w:val="333333"/>
          <w:sz w:val="16"/>
          <w:szCs w:val="20"/>
          <w:lang w:eastAsia="hu-HU"/>
        </w:rPr>
        <w:t>)</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r>
        <w:rPr>
          <w:rFonts w:ascii="Arial" w:hAnsi="Arial" w:cs="Arial"/>
          <w:color w:val="333333"/>
          <w:sz w:val="20"/>
          <w:szCs w:val="20"/>
          <w:lang w:eastAsia="hu-HU"/>
        </w:rPr>
        <w:lastRenderedPageBreak/>
        <w:t xml:space="preserve">Az infrastruktúra részleteit </w:t>
      </w:r>
      <w:proofErr w:type="spellStart"/>
      <w:r>
        <w:rPr>
          <w:rFonts w:ascii="Arial" w:hAnsi="Arial" w:cs="Arial"/>
          <w:color w:val="333333"/>
          <w:sz w:val="20"/>
          <w:szCs w:val="20"/>
          <w:lang w:eastAsia="hu-HU"/>
        </w:rPr>
        <w:t>ld</w:t>
      </w:r>
      <w:proofErr w:type="spellEnd"/>
      <w:r>
        <w:rPr>
          <w:rFonts w:ascii="Arial" w:hAnsi="Arial" w:cs="Arial"/>
          <w:color w:val="333333"/>
          <w:sz w:val="20"/>
          <w:szCs w:val="20"/>
          <w:lang w:eastAsia="hu-HU"/>
        </w:rPr>
        <w:t xml:space="preserve"> a </w:t>
      </w:r>
      <w:hyperlink r:id="rId16" w:history="1">
        <w:r w:rsidRPr="00E95113">
          <w:rPr>
            <w:rStyle w:val="Hiperhivatkozs"/>
            <w:rFonts w:ascii="Arial" w:hAnsi="Arial" w:cs="Arial"/>
            <w:sz w:val="20"/>
            <w:szCs w:val="20"/>
            <w:lang w:eastAsia="hu-HU"/>
          </w:rPr>
          <w:t>www.biostruct.org</w:t>
        </w:r>
      </w:hyperlink>
      <w:r>
        <w:rPr>
          <w:rFonts w:ascii="Arial" w:hAnsi="Arial" w:cs="Arial"/>
          <w:color w:val="333333"/>
          <w:sz w:val="20"/>
          <w:szCs w:val="20"/>
          <w:lang w:eastAsia="hu-HU"/>
        </w:rPr>
        <w:t xml:space="preserve"> oldalon. Ez a </w:t>
      </w:r>
      <w:proofErr w:type="spellStart"/>
      <w:r>
        <w:rPr>
          <w:rFonts w:ascii="Arial" w:hAnsi="Arial" w:cs="Arial"/>
          <w:color w:val="333333"/>
          <w:sz w:val="20"/>
          <w:szCs w:val="20"/>
          <w:lang w:eastAsia="hu-HU"/>
        </w:rPr>
        <w:t>műszeregyüttes</w:t>
      </w:r>
      <w:proofErr w:type="spellEnd"/>
      <w:r>
        <w:rPr>
          <w:rFonts w:ascii="Arial" w:hAnsi="Arial" w:cs="Arial"/>
          <w:color w:val="333333"/>
          <w:sz w:val="20"/>
          <w:szCs w:val="20"/>
          <w:lang w:eastAsia="hu-HU"/>
        </w:rPr>
        <w:t xml:space="preserve"> Magyarországon egyedülálló technológiát tesz lehetővé az automatizált távoli elérést is biztosító </w:t>
      </w:r>
      <w:proofErr w:type="spellStart"/>
      <w:r>
        <w:rPr>
          <w:rFonts w:ascii="Arial" w:hAnsi="Arial" w:cs="Arial"/>
          <w:color w:val="333333"/>
          <w:sz w:val="20"/>
          <w:szCs w:val="20"/>
          <w:lang w:eastAsia="hu-HU"/>
        </w:rPr>
        <w:t>makromolekuláris</w:t>
      </w:r>
      <w:proofErr w:type="spellEnd"/>
      <w:r>
        <w:rPr>
          <w:rFonts w:ascii="Arial" w:hAnsi="Arial" w:cs="Arial"/>
          <w:color w:val="333333"/>
          <w:sz w:val="20"/>
          <w:szCs w:val="20"/>
          <w:lang w:eastAsia="hu-HU"/>
        </w:rPr>
        <w:t xml:space="preserve"> kristályosítás és a </w:t>
      </w:r>
      <w:proofErr w:type="spellStart"/>
      <w:r>
        <w:rPr>
          <w:rFonts w:ascii="Arial" w:hAnsi="Arial" w:cs="Arial"/>
          <w:color w:val="333333"/>
          <w:sz w:val="20"/>
          <w:szCs w:val="20"/>
          <w:lang w:eastAsia="hu-HU"/>
        </w:rPr>
        <w:t>makromolekuláris</w:t>
      </w:r>
      <w:proofErr w:type="spellEnd"/>
      <w:r>
        <w:rPr>
          <w:rFonts w:ascii="Arial" w:hAnsi="Arial" w:cs="Arial"/>
          <w:color w:val="333333"/>
          <w:sz w:val="20"/>
          <w:szCs w:val="20"/>
          <w:lang w:eastAsia="hu-HU"/>
        </w:rPr>
        <w:t xml:space="preserve"> és kismolekulás </w:t>
      </w:r>
      <w:proofErr w:type="spellStart"/>
      <w:r>
        <w:rPr>
          <w:rFonts w:ascii="Arial" w:hAnsi="Arial" w:cs="Arial"/>
          <w:color w:val="333333"/>
          <w:sz w:val="20"/>
          <w:szCs w:val="20"/>
          <w:lang w:eastAsia="hu-HU"/>
        </w:rPr>
        <w:t>röntgendiffrakcióval</w:t>
      </w:r>
      <w:proofErr w:type="spellEnd"/>
      <w:r>
        <w:rPr>
          <w:rFonts w:ascii="Arial" w:hAnsi="Arial" w:cs="Arial"/>
          <w:color w:val="333333"/>
          <w:sz w:val="20"/>
          <w:szCs w:val="20"/>
          <w:lang w:eastAsia="hu-HU"/>
        </w:rPr>
        <w:t xml:space="preserve"> történő 3D </w:t>
      </w:r>
      <w:proofErr w:type="spellStart"/>
      <w:r>
        <w:rPr>
          <w:rFonts w:ascii="Arial" w:hAnsi="Arial" w:cs="Arial"/>
          <w:color w:val="333333"/>
          <w:sz w:val="20"/>
          <w:szCs w:val="20"/>
          <w:lang w:eastAsia="hu-HU"/>
        </w:rPr>
        <w:t>szerkezetmeghatározásban</w:t>
      </w:r>
      <w:proofErr w:type="spellEnd"/>
      <w:r>
        <w:rPr>
          <w:rFonts w:ascii="Arial" w:hAnsi="Arial" w:cs="Arial"/>
          <w:color w:val="333333"/>
          <w:sz w:val="20"/>
          <w:szCs w:val="20"/>
          <w:lang w:eastAsia="hu-HU"/>
        </w:rPr>
        <w:t>.</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r>
        <w:rPr>
          <w:rFonts w:ascii="Arial" w:hAnsi="Arial" w:cs="Arial"/>
          <w:color w:val="333333"/>
          <w:sz w:val="20"/>
          <w:szCs w:val="20"/>
          <w:lang w:eastAsia="hu-HU"/>
        </w:rPr>
        <w:t>Lényegi elemek:</w:t>
      </w:r>
    </w:p>
    <w:p w:rsidR="002B39FA" w:rsidRDefault="002B39FA" w:rsidP="001E42C2">
      <w:pPr>
        <w:numPr>
          <w:ilvl w:val="0"/>
          <w:numId w:val="13"/>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Mosquito</w:t>
      </w:r>
      <w:proofErr w:type="spellEnd"/>
      <w:r>
        <w:rPr>
          <w:rFonts w:ascii="Arial" w:hAnsi="Arial" w:cs="Arial"/>
          <w:color w:val="333333"/>
          <w:sz w:val="20"/>
          <w:szCs w:val="20"/>
          <w:lang w:eastAsia="hu-HU"/>
        </w:rPr>
        <w:t xml:space="preserve"> kristályosító robot</w:t>
      </w:r>
    </w:p>
    <w:p w:rsidR="002B39FA" w:rsidRDefault="002B39FA" w:rsidP="001E42C2">
      <w:pPr>
        <w:numPr>
          <w:ilvl w:val="0"/>
          <w:numId w:val="13"/>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Leica</w:t>
      </w:r>
      <w:proofErr w:type="spellEnd"/>
      <w:r>
        <w:rPr>
          <w:rFonts w:ascii="Arial" w:hAnsi="Arial" w:cs="Arial"/>
          <w:color w:val="333333"/>
          <w:sz w:val="20"/>
          <w:szCs w:val="20"/>
          <w:lang w:eastAsia="hu-HU"/>
        </w:rPr>
        <w:t xml:space="preserve"> on-line mikroszkóp</w:t>
      </w:r>
    </w:p>
    <w:p w:rsidR="002B39FA" w:rsidRDefault="002B39FA" w:rsidP="001E42C2">
      <w:pPr>
        <w:numPr>
          <w:ilvl w:val="0"/>
          <w:numId w:val="13"/>
        </w:numPr>
        <w:shd w:val="clear" w:color="auto" w:fill="FFFFFF"/>
        <w:spacing w:before="120" w:after="0" w:line="285" w:lineRule="atLeast"/>
        <w:jc w:val="both"/>
        <w:rPr>
          <w:rFonts w:ascii="Arial" w:hAnsi="Arial" w:cs="Arial"/>
          <w:color w:val="333333"/>
          <w:sz w:val="20"/>
          <w:szCs w:val="20"/>
          <w:lang w:eastAsia="hu-HU"/>
        </w:rPr>
      </w:pPr>
      <w:r>
        <w:rPr>
          <w:rFonts w:ascii="Arial" w:hAnsi="Arial" w:cs="Arial"/>
          <w:color w:val="333333"/>
          <w:sz w:val="20"/>
          <w:szCs w:val="20"/>
          <w:lang w:eastAsia="hu-HU"/>
        </w:rPr>
        <w:t xml:space="preserve">Rock </w:t>
      </w:r>
      <w:proofErr w:type="spellStart"/>
      <w:r>
        <w:rPr>
          <w:rFonts w:ascii="Arial" w:hAnsi="Arial" w:cs="Arial"/>
          <w:color w:val="333333"/>
          <w:sz w:val="20"/>
          <w:szCs w:val="20"/>
          <w:lang w:eastAsia="hu-HU"/>
        </w:rPr>
        <w:t>Imager</w:t>
      </w:r>
      <w:proofErr w:type="spellEnd"/>
      <w:r>
        <w:rPr>
          <w:rFonts w:ascii="Arial" w:hAnsi="Arial" w:cs="Arial"/>
          <w:color w:val="333333"/>
          <w:sz w:val="20"/>
          <w:szCs w:val="20"/>
          <w:lang w:eastAsia="hu-HU"/>
        </w:rPr>
        <w:t xml:space="preserve"> automata kristálynövekedést ellenőrző rendszer</w:t>
      </w:r>
    </w:p>
    <w:p w:rsidR="002B39FA" w:rsidRDefault="002B39FA" w:rsidP="001E42C2">
      <w:pPr>
        <w:numPr>
          <w:ilvl w:val="0"/>
          <w:numId w:val="13"/>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SuperNova</w:t>
      </w:r>
      <w:proofErr w:type="spellEnd"/>
      <w:r>
        <w:rPr>
          <w:rFonts w:ascii="Arial" w:hAnsi="Arial" w:cs="Arial"/>
          <w:color w:val="333333"/>
          <w:sz w:val="20"/>
          <w:szCs w:val="20"/>
          <w:lang w:eastAsia="hu-HU"/>
        </w:rPr>
        <w:t xml:space="preserve"> röntgen </w:t>
      </w:r>
      <w:proofErr w:type="spellStart"/>
      <w:r>
        <w:rPr>
          <w:rFonts w:ascii="Arial" w:hAnsi="Arial" w:cs="Arial"/>
          <w:color w:val="333333"/>
          <w:sz w:val="20"/>
          <w:szCs w:val="20"/>
          <w:lang w:eastAsia="hu-HU"/>
        </w:rPr>
        <w:t>diffraktométer</w:t>
      </w:r>
      <w:proofErr w:type="spellEnd"/>
      <w:r>
        <w:rPr>
          <w:rFonts w:ascii="Arial" w:hAnsi="Arial" w:cs="Arial"/>
          <w:color w:val="333333"/>
          <w:sz w:val="20"/>
          <w:szCs w:val="20"/>
          <w:lang w:eastAsia="hu-HU"/>
        </w:rPr>
        <w:t xml:space="preserve">, makromolekulák és kismolekulák </w:t>
      </w:r>
      <w:proofErr w:type="spellStart"/>
      <w:r>
        <w:rPr>
          <w:rFonts w:ascii="Arial" w:hAnsi="Arial" w:cs="Arial"/>
          <w:color w:val="333333"/>
          <w:sz w:val="20"/>
          <w:szCs w:val="20"/>
          <w:lang w:eastAsia="hu-HU"/>
        </w:rPr>
        <w:t>szerkezetmeghatározására</w:t>
      </w:r>
      <w:proofErr w:type="spellEnd"/>
      <w:r>
        <w:rPr>
          <w:rFonts w:ascii="Arial" w:hAnsi="Arial" w:cs="Arial"/>
          <w:color w:val="333333"/>
          <w:sz w:val="20"/>
          <w:szCs w:val="20"/>
          <w:lang w:eastAsia="hu-HU"/>
        </w:rPr>
        <w:t xml:space="preserve"> </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p>
    <w:p w:rsidR="002B39FA" w:rsidRPr="00614FED" w:rsidRDefault="002B39FA" w:rsidP="001E42C2">
      <w:pPr>
        <w:shd w:val="clear" w:color="auto" w:fill="FFFFFF"/>
        <w:spacing w:before="120" w:after="0" w:line="285" w:lineRule="atLeast"/>
        <w:rPr>
          <w:rFonts w:ascii="Arial" w:hAnsi="Arial" w:cs="Arial"/>
          <w:b/>
          <w:i/>
          <w:color w:val="333333"/>
          <w:sz w:val="20"/>
          <w:szCs w:val="20"/>
          <w:u w:val="single"/>
          <w:lang w:eastAsia="hu-HU"/>
        </w:rPr>
      </w:pPr>
      <w:proofErr w:type="spellStart"/>
      <w:r>
        <w:rPr>
          <w:rFonts w:ascii="Arial" w:hAnsi="Arial" w:cs="Arial"/>
          <w:b/>
          <w:i/>
          <w:color w:val="333333"/>
          <w:sz w:val="20"/>
          <w:szCs w:val="20"/>
          <w:u w:val="single"/>
          <w:lang w:eastAsia="hu-HU"/>
        </w:rPr>
        <w:t>Fehérjekomplexek</w:t>
      </w:r>
      <w:proofErr w:type="spellEnd"/>
      <w:r>
        <w:rPr>
          <w:rFonts w:ascii="Arial" w:hAnsi="Arial" w:cs="Arial"/>
          <w:b/>
          <w:i/>
          <w:color w:val="333333"/>
          <w:sz w:val="20"/>
          <w:szCs w:val="20"/>
          <w:u w:val="single"/>
          <w:lang w:eastAsia="hu-HU"/>
        </w:rPr>
        <w:t xml:space="preserve"> </w:t>
      </w:r>
      <w:proofErr w:type="gramStart"/>
      <w:r>
        <w:rPr>
          <w:rFonts w:ascii="Arial" w:hAnsi="Arial" w:cs="Arial"/>
          <w:b/>
          <w:i/>
          <w:color w:val="333333"/>
          <w:sz w:val="20"/>
          <w:szCs w:val="20"/>
          <w:u w:val="single"/>
          <w:lang w:eastAsia="hu-HU"/>
        </w:rPr>
        <w:t>laboratórium</w:t>
      </w:r>
      <w:r>
        <w:rPr>
          <w:rFonts w:ascii="Arial" w:hAnsi="Arial" w:cs="Arial"/>
          <w:b/>
          <w:i/>
          <w:color w:val="333333"/>
          <w:sz w:val="20"/>
          <w:szCs w:val="20"/>
          <w:u w:val="single"/>
          <w:lang w:eastAsia="hu-HU"/>
        </w:rPr>
        <w:tab/>
      </w:r>
      <w:r>
        <w:rPr>
          <w:rFonts w:ascii="Arial" w:hAnsi="Arial" w:cs="Arial"/>
          <w:b/>
          <w:i/>
          <w:color w:val="333333"/>
          <w:sz w:val="20"/>
          <w:szCs w:val="20"/>
          <w:u w:val="single"/>
          <w:lang w:eastAsia="hu-HU"/>
        </w:rPr>
        <w:tab/>
      </w:r>
      <w:r>
        <w:rPr>
          <w:rFonts w:ascii="Arial" w:hAnsi="Arial" w:cs="Arial"/>
          <w:b/>
          <w:i/>
          <w:color w:val="333333"/>
          <w:sz w:val="20"/>
          <w:szCs w:val="20"/>
          <w:u w:val="single"/>
          <w:lang w:eastAsia="hu-HU"/>
        </w:rPr>
        <w:tab/>
      </w:r>
      <w:r>
        <w:rPr>
          <w:rFonts w:ascii="Arial" w:hAnsi="Arial" w:cs="Arial"/>
          <w:b/>
          <w:i/>
          <w:color w:val="333333"/>
          <w:sz w:val="20"/>
          <w:szCs w:val="20"/>
          <w:u w:val="single"/>
          <w:lang w:eastAsia="hu-HU"/>
        </w:rPr>
        <w:tab/>
        <w:t xml:space="preserve">                                  14</w:t>
      </w:r>
      <w:r w:rsidRPr="00614FED">
        <w:rPr>
          <w:rFonts w:ascii="Arial" w:hAnsi="Arial" w:cs="Arial"/>
          <w:b/>
          <w:i/>
          <w:color w:val="333333"/>
          <w:sz w:val="20"/>
          <w:szCs w:val="20"/>
          <w:u w:val="single"/>
          <w:lang w:eastAsia="hu-HU"/>
        </w:rPr>
        <w:t>0.</w:t>
      </w:r>
      <w:proofErr w:type="gramEnd"/>
      <w:r w:rsidRPr="00614FED">
        <w:rPr>
          <w:rFonts w:ascii="Arial" w:hAnsi="Arial" w:cs="Arial"/>
          <w:b/>
          <w:i/>
          <w:color w:val="333333"/>
          <w:sz w:val="20"/>
          <w:szCs w:val="20"/>
          <w:u w:val="single"/>
          <w:lang w:eastAsia="hu-HU"/>
        </w:rPr>
        <w:t>000 Ft/óra</w:t>
      </w:r>
    </w:p>
    <w:p w:rsidR="002B39FA" w:rsidRPr="00614FED" w:rsidRDefault="002B39FA" w:rsidP="001E42C2">
      <w:pPr>
        <w:shd w:val="clear" w:color="auto" w:fill="FFFFFF"/>
        <w:spacing w:before="120" w:after="0" w:line="285" w:lineRule="atLeast"/>
        <w:jc w:val="right"/>
        <w:rPr>
          <w:rFonts w:ascii="Times New Roman" w:hAnsi="Times New Roman"/>
          <w:sz w:val="24"/>
          <w:szCs w:val="24"/>
        </w:rPr>
      </w:pPr>
      <w:proofErr w:type="spellStart"/>
      <w:r>
        <w:rPr>
          <w:rFonts w:ascii="Arial" w:hAnsi="Arial" w:cs="Arial"/>
          <w:color w:val="333333"/>
          <w:sz w:val="16"/>
          <w:szCs w:val="20"/>
          <w:lang w:eastAsia="hu-HU"/>
        </w:rPr>
        <w:t>Vértessy</w:t>
      </w:r>
      <w:proofErr w:type="spellEnd"/>
      <w:r>
        <w:rPr>
          <w:rFonts w:ascii="Arial" w:hAnsi="Arial" w:cs="Arial"/>
          <w:color w:val="333333"/>
          <w:sz w:val="16"/>
          <w:szCs w:val="20"/>
          <w:lang w:eastAsia="hu-HU"/>
        </w:rPr>
        <w:t xml:space="preserve"> Beáta</w:t>
      </w:r>
      <w:r w:rsidRPr="00614FED">
        <w:rPr>
          <w:rFonts w:ascii="Arial" w:hAnsi="Arial" w:cs="Arial"/>
          <w:color w:val="333333"/>
          <w:sz w:val="16"/>
          <w:szCs w:val="20"/>
          <w:lang w:eastAsia="hu-HU"/>
        </w:rPr>
        <w:t xml:space="preserve"> (</w:t>
      </w:r>
      <w:hyperlink r:id="rId17" w:history="1">
        <w:r w:rsidRPr="00E95113">
          <w:rPr>
            <w:rStyle w:val="Hiperhivatkozs"/>
            <w:rFonts w:ascii="Arial" w:hAnsi="Arial" w:cs="Arial"/>
            <w:sz w:val="16"/>
            <w:szCs w:val="16"/>
            <w:lang w:eastAsia="hu-HU"/>
          </w:rPr>
          <w:t>vertessy@mail.bme.hu</w:t>
        </w:r>
      </w:hyperlink>
      <w:r>
        <w:rPr>
          <w:rFonts w:ascii="Arial" w:hAnsi="Arial" w:cs="Arial"/>
          <w:color w:val="333333"/>
          <w:sz w:val="16"/>
          <w:szCs w:val="20"/>
          <w:lang w:eastAsia="hu-HU"/>
        </w:rPr>
        <w:t>, 36 1 463 1401</w:t>
      </w:r>
      <w:r w:rsidRPr="00614FED">
        <w:rPr>
          <w:rFonts w:ascii="Arial" w:hAnsi="Arial" w:cs="Arial"/>
          <w:color w:val="333333"/>
          <w:sz w:val="16"/>
          <w:szCs w:val="20"/>
          <w:lang w:eastAsia="hu-HU"/>
        </w:rPr>
        <w:t>)</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r>
        <w:rPr>
          <w:rFonts w:ascii="Arial" w:hAnsi="Arial" w:cs="Arial"/>
          <w:color w:val="333333"/>
          <w:sz w:val="20"/>
          <w:szCs w:val="20"/>
          <w:lang w:eastAsia="hu-HU"/>
        </w:rPr>
        <w:t xml:space="preserve">A laboratórium fehérje </w:t>
      </w:r>
      <w:proofErr w:type="spellStart"/>
      <w:r>
        <w:rPr>
          <w:rFonts w:ascii="Arial" w:hAnsi="Arial" w:cs="Arial"/>
          <w:color w:val="333333"/>
          <w:sz w:val="20"/>
          <w:szCs w:val="20"/>
          <w:lang w:eastAsia="hu-HU"/>
        </w:rPr>
        <w:t>expressziót</w:t>
      </w:r>
      <w:proofErr w:type="spellEnd"/>
      <w:r>
        <w:rPr>
          <w:rFonts w:ascii="Arial" w:hAnsi="Arial" w:cs="Arial"/>
          <w:color w:val="333333"/>
          <w:sz w:val="20"/>
          <w:szCs w:val="20"/>
          <w:lang w:eastAsia="hu-HU"/>
        </w:rPr>
        <w:t xml:space="preserve"> és karakterizálást biztosít.</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r>
        <w:rPr>
          <w:rFonts w:ascii="Arial" w:hAnsi="Arial" w:cs="Arial"/>
          <w:color w:val="333333"/>
          <w:sz w:val="20"/>
          <w:szCs w:val="20"/>
          <w:lang w:eastAsia="hu-HU"/>
        </w:rPr>
        <w:t>Az infrastruktúra fő elemei:</w:t>
      </w:r>
    </w:p>
    <w:p w:rsidR="002B39FA" w:rsidRDefault="002B39FA" w:rsidP="001E42C2">
      <w:pPr>
        <w:numPr>
          <w:ilvl w:val="0"/>
          <w:numId w:val="12"/>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Termosztálható</w:t>
      </w:r>
      <w:proofErr w:type="spellEnd"/>
      <w:r>
        <w:rPr>
          <w:rFonts w:ascii="Arial" w:hAnsi="Arial" w:cs="Arial"/>
          <w:color w:val="333333"/>
          <w:sz w:val="20"/>
          <w:szCs w:val="20"/>
          <w:lang w:eastAsia="hu-HU"/>
        </w:rPr>
        <w:t xml:space="preserve"> rázó inkubátor</w:t>
      </w:r>
    </w:p>
    <w:p w:rsidR="002B39FA" w:rsidRDefault="002B39FA" w:rsidP="001E42C2">
      <w:pPr>
        <w:numPr>
          <w:ilvl w:val="0"/>
          <w:numId w:val="12"/>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Eppendorf</w:t>
      </w:r>
      <w:proofErr w:type="spellEnd"/>
      <w:r>
        <w:rPr>
          <w:rFonts w:ascii="Arial" w:hAnsi="Arial" w:cs="Arial"/>
          <w:color w:val="333333"/>
          <w:sz w:val="20"/>
          <w:szCs w:val="20"/>
          <w:lang w:eastAsia="hu-HU"/>
        </w:rPr>
        <w:t xml:space="preserve"> centrifuga</w:t>
      </w:r>
    </w:p>
    <w:p w:rsidR="002B39FA" w:rsidRDefault="002B39FA" w:rsidP="001E42C2">
      <w:pPr>
        <w:numPr>
          <w:ilvl w:val="0"/>
          <w:numId w:val="12"/>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Eppendorf</w:t>
      </w:r>
      <w:proofErr w:type="spellEnd"/>
      <w:r>
        <w:rPr>
          <w:rFonts w:ascii="Arial" w:hAnsi="Arial" w:cs="Arial"/>
          <w:color w:val="333333"/>
          <w:sz w:val="20"/>
          <w:szCs w:val="20"/>
          <w:lang w:eastAsia="hu-HU"/>
        </w:rPr>
        <w:t xml:space="preserve"> </w:t>
      </w:r>
      <w:proofErr w:type="gramStart"/>
      <w:r>
        <w:rPr>
          <w:rFonts w:ascii="Arial" w:hAnsi="Arial" w:cs="Arial"/>
          <w:color w:val="333333"/>
          <w:sz w:val="20"/>
          <w:szCs w:val="20"/>
          <w:lang w:eastAsia="hu-HU"/>
        </w:rPr>
        <w:t>mikro-csöves centrifuga</w:t>
      </w:r>
      <w:proofErr w:type="gramEnd"/>
    </w:p>
    <w:p w:rsidR="002B39FA" w:rsidRDefault="002B39FA" w:rsidP="001E42C2">
      <w:pPr>
        <w:numPr>
          <w:ilvl w:val="0"/>
          <w:numId w:val="12"/>
        </w:numPr>
        <w:shd w:val="clear" w:color="auto" w:fill="FFFFFF"/>
        <w:spacing w:before="120" w:after="0" w:line="285" w:lineRule="atLeast"/>
        <w:jc w:val="both"/>
        <w:rPr>
          <w:rFonts w:ascii="Arial" w:hAnsi="Arial" w:cs="Arial"/>
          <w:color w:val="333333"/>
          <w:sz w:val="20"/>
          <w:szCs w:val="20"/>
          <w:lang w:eastAsia="hu-HU"/>
        </w:rPr>
      </w:pPr>
      <w:proofErr w:type="spellStart"/>
      <w:r>
        <w:rPr>
          <w:rFonts w:ascii="Arial" w:hAnsi="Arial" w:cs="Arial"/>
          <w:color w:val="333333"/>
          <w:sz w:val="20"/>
          <w:szCs w:val="20"/>
          <w:lang w:eastAsia="hu-HU"/>
        </w:rPr>
        <w:t>Nanodrop</w:t>
      </w:r>
      <w:proofErr w:type="spellEnd"/>
      <w:r>
        <w:rPr>
          <w:rFonts w:ascii="Arial" w:hAnsi="Arial" w:cs="Arial"/>
          <w:color w:val="333333"/>
          <w:sz w:val="20"/>
          <w:szCs w:val="20"/>
          <w:lang w:eastAsia="hu-HU"/>
        </w:rPr>
        <w:t xml:space="preserve"> spektrofotométer</w:t>
      </w:r>
    </w:p>
    <w:p w:rsidR="002B39FA" w:rsidRDefault="002B39FA" w:rsidP="00614FED">
      <w:pPr>
        <w:shd w:val="clear" w:color="auto" w:fill="FFFFFF"/>
        <w:spacing w:before="120" w:after="0" w:line="285" w:lineRule="atLeast"/>
        <w:jc w:val="both"/>
        <w:rPr>
          <w:rFonts w:ascii="Arial" w:hAnsi="Arial" w:cs="Arial"/>
          <w:color w:val="333333"/>
          <w:sz w:val="20"/>
          <w:szCs w:val="20"/>
          <w:lang w:eastAsia="hu-HU"/>
        </w:rPr>
      </w:pPr>
    </w:p>
    <w:p w:rsidR="002B39FA" w:rsidRPr="00614FED" w:rsidRDefault="002B39FA" w:rsidP="00614FED">
      <w:pPr>
        <w:shd w:val="clear" w:color="auto" w:fill="FFFFFF"/>
        <w:spacing w:before="120" w:after="0" w:line="285" w:lineRule="atLeast"/>
        <w:jc w:val="both"/>
        <w:rPr>
          <w:rFonts w:ascii="Arial" w:hAnsi="Arial" w:cs="Arial"/>
          <w:color w:val="333333"/>
          <w:sz w:val="20"/>
          <w:szCs w:val="20"/>
          <w:lang w:eastAsia="hu-HU"/>
        </w:rPr>
      </w:pPr>
    </w:p>
    <w:p w:rsidR="002B39FA" w:rsidRPr="00614FED" w:rsidRDefault="002B39FA" w:rsidP="002C7F3A">
      <w:pPr>
        <w:shd w:val="clear" w:color="auto" w:fill="FFFFFF"/>
        <w:spacing w:before="120" w:after="120" w:line="285" w:lineRule="atLeast"/>
        <w:rPr>
          <w:rFonts w:ascii="Arial" w:hAnsi="Arial" w:cs="Arial"/>
          <w:b/>
          <w:color w:val="333333"/>
          <w:sz w:val="20"/>
          <w:szCs w:val="20"/>
          <w:u w:val="single"/>
          <w:lang w:eastAsia="hu-HU"/>
        </w:rPr>
      </w:pPr>
      <w:r w:rsidRPr="00614FED">
        <w:rPr>
          <w:rFonts w:ascii="Arial" w:hAnsi="Arial" w:cs="Arial"/>
          <w:b/>
          <w:color w:val="333333"/>
          <w:sz w:val="20"/>
          <w:szCs w:val="20"/>
          <w:u w:val="single"/>
          <w:lang w:eastAsia="hu-HU"/>
        </w:rPr>
        <w:t xml:space="preserve">Kedvezmények </w:t>
      </w:r>
    </w:p>
    <w:p w:rsidR="002B39FA" w:rsidRPr="00614FED" w:rsidRDefault="002B39FA" w:rsidP="0050007C">
      <w:pPr>
        <w:pStyle w:val="Listaszerbekezds"/>
        <w:numPr>
          <w:ilvl w:val="0"/>
          <w:numId w:val="10"/>
        </w:numPr>
        <w:shd w:val="clear" w:color="auto" w:fill="FFFFFF"/>
        <w:spacing w:before="120" w:after="120" w:line="240" w:lineRule="auto"/>
        <w:rPr>
          <w:rFonts w:ascii="Arial" w:hAnsi="Arial" w:cs="Arial"/>
          <w:color w:val="333333"/>
          <w:sz w:val="20"/>
          <w:szCs w:val="20"/>
          <w:lang w:eastAsia="hu-HU"/>
        </w:rPr>
      </w:pPr>
      <w:r w:rsidRPr="00614FED">
        <w:rPr>
          <w:rFonts w:ascii="Arial" w:hAnsi="Arial" w:cs="Arial"/>
          <w:color w:val="333333"/>
          <w:sz w:val="20"/>
          <w:szCs w:val="20"/>
          <w:lang w:eastAsia="hu-HU"/>
        </w:rPr>
        <w:t xml:space="preserve">Kutatóintézeteknek: 30% árengedmény </w:t>
      </w:r>
    </w:p>
    <w:p w:rsidR="002B39FA" w:rsidRPr="00614FED" w:rsidRDefault="002B39FA" w:rsidP="0050007C">
      <w:pPr>
        <w:pStyle w:val="Listaszerbekezds"/>
        <w:numPr>
          <w:ilvl w:val="0"/>
          <w:numId w:val="10"/>
        </w:numPr>
        <w:shd w:val="clear" w:color="auto" w:fill="FFFFFF"/>
        <w:spacing w:before="120" w:after="120" w:line="240" w:lineRule="auto"/>
        <w:rPr>
          <w:rFonts w:ascii="Arial" w:hAnsi="Arial" w:cs="Arial"/>
          <w:color w:val="333333"/>
          <w:sz w:val="20"/>
          <w:szCs w:val="20"/>
          <w:lang w:eastAsia="hu-HU"/>
        </w:rPr>
      </w:pPr>
      <w:r w:rsidRPr="00614FED">
        <w:rPr>
          <w:rFonts w:ascii="Arial" w:hAnsi="Arial" w:cs="Arial"/>
          <w:color w:val="333333"/>
          <w:sz w:val="20"/>
          <w:szCs w:val="20"/>
          <w:lang w:eastAsia="hu-HU"/>
        </w:rPr>
        <w:t xml:space="preserve">Egyetemeknek, főiskoláknak: 50% árengedmény </w:t>
      </w:r>
    </w:p>
    <w:p w:rsidR="002B39FA" w:rsidRPr="00614FED" w:rsidRDefault="002B39FA" w:rsidP="0050007C">
      <w:pPr>
        <w:pStyle w:val="Listaszerbekezds"/>
        <w:numPr>
          <w:ilvl w:val="0"/>
          <w:numId w:val="10"/>
        </w:numPr>
        <w:shd w:val="clear" w:color="auto" w:fill="FFFFFF"/>
        <w:spacing w:before="120" w:after="120" w:line="240" w:lineRule="auto"/>
        <w:rPr>
          <w:rFonts w:ascii="Arial" w:hAnsi="Arial" w:cs="Arial"/>
          <w:color w:val="333333"/>
          <w:sz w:val="20"/>
          <w:szCs w:val="20"/>
          <w:lang w:eastAsia="hu-HU"/>
        </w:rPr>
      </w:pPr>
      <w:r w:rsidRPr="00614FED">
        <w:rPr>
          <w:rFonts w:ascii="Arial" w:hAnsi="Arial" w:cs="Arial"/>
          <w:color w:val="333333"/>
          <w:sz w:val="20"/>
          <w:szCs w:val="20"/>
          <w:lang w:eastAsia="hu-HU"/>
        </w:rPr>
        <w:t>Egyedi megbeszélés alapján lehetőség van kedvezményes ár kialakítására, mely nagyszámú minta, vagy vizsgálat esetében az árajánlat adásakor figyelembe vehető.</w:t>
      </w:r>
    </w:p>
    <w:p w:rsidR="002B39FA" w:rsidRPr="00614FED" w:rsidRDefault="002B39FA" w:rsidP="0050007C">
      <w:pPr>
        <w:shd w:val="clear" w:color="auto" w:fill="FFFFFF"/>
        <w:spacing w:after="0" w:line="240" w:lineRule="auto"/>
        <w:jc w:val="center"/>
        <w:rPr>
          <w:rFonts w:ascii="Arial" w:hAnsi="Arial" w:cs="Arial"/>
          <w:b/>
          <w:color w:val="333333"/>
          <w:sz w:val="20"/>
          <w:szCs w:val="20"/>
          <w:lang w:eastAsia="hu-HU"/>
        </w:rPr>
      </w:pPr>
    </w:p>
    <w:p w:rsidR="002B39FA" w:rsidRPr="00614FED" w:rsidRDefault="002B39FA" w:rsidP="0050007C">
      <w:pPr>
        <w:shd w:val="clear" w:color="auto" w:fill="FFFFFF"/>
        <w:spacing w:after="0" w:line="240" w:lineRule="auto"/>
        <w:jc w:val="center"/>
        <w:rPr>
          <w:rFonts w:ascii="Arial" w:hAnsi="Arial" w:cs="Arial"/>
          <w:b/>
          <w:i/>
          <w:color w:val="333333"/>
          <w:sz w:val="20"/>
          <w:szCs w:val="20"/>
          <w:lang w:eastAsia="hu-HU"/>
        </w:rPr>
      </w:pPr>
      <w:r w:rsidRPr="00614FED">
        <w:rPr>
          <w:rFonts w:ascii="Arial" w:hAnsi="Arial" w:cs="Arial"/>
          <w:b/>
          <w:i/>
          <w:color w:val="333333"/>
          <w:sz w:val="20"/>
          <w:szCs w:val="20"/>
          <w:lang w:eastAsia="hu-HU"/>
        </w:rPr>
        <w:t xml:space="preserve">Az árak nettó árak, a 27%-os </w:t>
      </w:r>
      <w:proofErr w:type="spellStart"/>
      <w:r w:rsidRPr="00614FED">
        <w:rPr>
          <w:rFonts w:ascii="Arial" w:hAnsi="Arial" w:cs="Arial"/>
          <w:b/>
          <w:i/>
          <w:color w:val="333333"/>
          <w:sz w:val="20"/>
          <w:szCs w:val="20"/>
          <w:lang w:eastAsia="hu-HU"/>
        </w:rPr>
        <w:t>ÁFÁ-t</w:t>
      </w:r>
      <w:proofErr w:type="spellEnd"/>
      <w:r w:rsidRPr="00614FED">
        <w:rPr>
          <w:rFonts w:ascii="Arial" w:hAnsi="Arial" w:cs="Arial"/>
          <w:b/>
          <w:i/>
          <w:color w:val="333333"/>
          <w:sz w:val="20"/>
          <w:szCs w:val="20"/>
          <w:lang w:eastAsia="hu-HU"/>
        </w:rPr>
        <w:t xml:space="preserve"> nem tartalmazzák, megkezdett órákra és gépenként értendők.</w:t>
      </w:r>
    </w:p>
    <w:p w:rsidR="002B39FA" w:rsidRPr="00614FED" w:rsidRDefault="002B39FA" w:rsidP="0050007C">
      <w:pPr>
        <w:shd w:val="clear" w:color="auto" w:fill="FFFFFF"/>
        <w:spacing w:after="0" w:line="240" w:lineRule="auto"/>
        <w:jc w:val="center"/>
        <w:rPr>
          <w:rFonts w:ascii="Arial" w:hAnsi="Arial" w:cs="Arial"/>
          <w:b/>
          <w:i/>
          <w:color w:val="333333"/>
          <w:sz w:val="20"/>
          <w:szCs w:val="20"/>
          <w:lang w:eastAsia="hu-HU"/>
        </w:rPr>
      </w:pPr>
    </w:p>
    <w:p w:rsidR="002B39FA" w:rsidRPr="00614FED" w:rsidRDefault="002B39FA" w:rsidP="0050007C">
      <w:pPr>
        <w:shd w:val="clear" w:color="auto" w:fill="FFFFFF"/>
        <w:spacing w:after="0" w:line="240" w:lineRule="auto"/>
        <w:jc w:val="center"/>
        <w:rPr>
          <w:rFonts w:ascii="Arial" w:hAnsi="Arial" w:cs="Arial"/>
          <w:b/>
          <w:i/>
          <w:color w:val="333333"/>
          <w:sz w:val="20"/>
          <w:szCs w:val="20"/>
          <w:lang w:eastAsia="hu-HU"/>
        </w:rPr>
      </w:pPr>
      <w:r w:rsidRPr="00614FED">
        <w:rPr>
          <w:rFonts w:ascii="Arial" w:hAnsi="Arial" w:cs="Arial"/>
          <w:b/>
          <w:i/>
          <w:color w:val="333333"/>
          <w:sz w:val="20"/>
          <w:szCs w:val="20"/>
          <w:lang w:eastAsia="hu-HU"/>
        </w:rPr>
        <w:t>Érvényesség: 2014. január 1-től visszavonásig.</w:t>
      </w:r>
    </w:p>
    <w:sectPr w:rsidR="002B39FA" w:rsidRPr="00614FED" w:rsidSect="007A2F92">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04" w:rsidRDefault="009C4B04" w:rsidP="00AF587A">
      <w:pPr>
        <w:spacing w:after="0" w:line="240" w:lineRule="auto"/>
      </w:pPr>
      <w:r>
        <w:separator/>
      </w:r>
    </w:p>
  </w:endnote>
  <w:endnote w:type="continuationSeparator" w:id="0">
    <w:p w:rsidR="009C4B04" w:rsidRDefault="009C4B04" w:rsidP="00AF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04" w:rsidRDefault="009C4B04" w:rsidP="00AF587A">
      <w:pPr>
        <w:spacing w:after="0" w:line="240" w:lineRule="auto"/>
      </w:pPr>
      <w:r>
        <w:separator/>
      </w:r>
    </w:p>
  </w:footnote>
  <w:footnote w:type="continuationSeparator" w:id="0">
    <w:p w:rsidR="009C4B04" w:rsidRDefault="009C4B04" w:rsidP="00AF5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FA" w:rsidRDefault="009C4B04" w:rsidP="00AF587A">
    <w:pPr>
      <w:pStyle w:val="lfej"/>
      <w:jc w:val="cente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346.4pt;height:29.9pt;visibility:visible">
          <v:imagedata r:id="rId1" o:title=""/>
        </v:shape>
      </w:pict>
    </w:r>
  </w:p>
  <w:p w:rsidR="002B39FA" w:rsidRPr="00AF587A" w:rsidRDefault="002B39FA" w:rsidP="00AF587A">
    <w:pPr>
      <w:pStyle w:val="lfej"/>
      <w:jc w:val="center"/>
      <w:rPr>
        <w:rFonts w:ascii="Arial Narrow" w:hAnsi="Arial Narrow"/>
        <w:b/>
      </w:rPr>
    </w:pPr>
    <w:r w:rsidRPr="00F7579D">
      <w:rPr>
        <w:rFonts w:ascii="Arial Narrow" w:hAnsi="Arial Narrow"/>
        <w:b/>
      </w:rPr>
      <w:t xml:space="preserve">Alkalmazott Biotechnológia és </w:t>
    </w:r>
    <w:proofErr w:type="spellStart"/>
    <w:r w:rsidRPr="00F7579D">
      <w:rPr>
        <w:rFonts w:ascii="Arial Narrow" w:hAnsi="Arial Narrow"/>
        <w:b/>
      </w:rPr>
      <w:t>Élelmiszertudományi</w:t>
    </w:r>
    <w:proofErr w:type="spellEnd"/>
    <w:r w:rsidRPr="00F7579D">
      <w:rPr>
        <w:rFonts w:ascii="Arial Narrow" w:hAnsi="Arial Narrow"/>
        <w:b/>
      </w:rPr>
      <w:t xml:space="preserve"> Tanszék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9A3"/>
    <w:multiLevelType w:val="multilevel"/>
    <w:tmpl w:val="C9F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E3AE1"/>
    <w:multiLevelType w:val="hybridMultilevel"/>
    <w:tmpl w:val="0106B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BB2177A"/>
    <w:multiLevelType w:val="hybridMultilevel"/>
    <w:tmpl w:val="3A0402F2"/>
    <w:lvl w:ilvl="0" w:tplc="28B2B7FE">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9257E3A"/>
    <w:multiLevelType w:val="multilevel"/>
    <w:tmpl w:val="752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23E36"/>
    <w:multiLevelType w:val="hybridMultilevel"/>
    <w:tmpl w:val="B0AE7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1342521"/>
    <w:multiLevelType w:val="multilevel"/>
    <w:tmpl w:val="5E1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83105"/>
    <w:multiLevelType w:val="multilevel"/>
    <w:tmpl w:val="9A7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B752E0"/>
    <w:multiLevelType w:val="hybridMultilevel"/>
    <w:tmpl w:val="6ABAD856"/>
    <w:lvl w:ilvl="0" w:tplc="28B2B7FE">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D0C0FFE"/>
    <w:multiLevelType w:val="multilevel"/>
    <w:tmpl w:val="471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53163"/>
    <w:multiLevelType w:val="hybridMultilevel"/>
    <w:tmpl w:val="DFFA0A8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177640E"/>
    <w:multiLevelType w:val="hybridMultilevel"/>
    <w:tmpl w:val="7AF820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4C827D2"/>
    <w:multiLevelType w:val="hybridMultilevel"/>
    <w:tmpl w:val="E3B3EA7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C121154"/>
    <w:multiLevelType w:val="multilevel"/>
    <w:tmpl w:val="F05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2"/>
  </w:num>
  <w:num w:numId="5">
    <w:abstractNumId w:val="8"/>
  </w:num>
  <w:num w:numId="6">
    <w:abstractNumId w:val="3"/>
  </w:num>
  <w:num w:numId="7">
    <w:abstractNumId w:val="2"/>
  </w:num>
  <w:num w:numId="8">
    <w:abstractNumId w:val="11"/>
  </w:num>
  <w:num w:numId="9">
    <w:abstractNumId w:val="7"/>
  </w:num>
  <w:num w:numId="10">
    <w:abstractNumId w:val="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78D"/>
    <w:rsid w:val="000E2C82"/>
    <w:rsid w:val="00101B31"/>
    <w:rsid w:val="0016549E"/>
    <w:rsid w:val="0018614B"/>
    <w:rsid w:val="001E42C2"/>
    <w:rsid w:val="002B39FA"/>
    <w:rsid w:val="002B4B51"/>
    <w:rsid w:val="002C333B"/>
    <w:rsid w:val="002C7F3A"/>
    <w:rsid w:val="0030624C"/>
    <w:rsid w:val="00324F79"/>
    <w:rsid w:val="00385574"/>
    <w:rsid w:val="004106E3"/>
    <w:rsid w:val="00475985"/>
    <w:rsid w:val="004B66A7"/>
    <w:rsid w:val="0050007C"/>
    <w:rsid w:val="00614FED"/>
    <w:rsid w:val="0070015F"/>
    <w:rsid w:val="007A2F92"/>
    <w:rsid w:val="007B41D5"/>
    <w:rsid w:val="007C794E"/>
    <w:rsid w:val="008C7D19"/>
    <w:rsid w:val="00926F7C"/>
    <w:rsid w:val="009C4B04"/>
    <w:rsid w:val="00A3578D"/>
    <w:rsid w:val="00AF587A"/>
    <w:rsid w:val="00B51CD4"/>
    <w:rsid w:val="00C453B6"/>
    <w:rsid w:val="00D45A86"/>
    <w:rsid w:val="00DB2415"/>
    <w:rsid w:val="00DC55D4"/>
    <w:rsid w:val="00E05C32"/>
    <w:rsid w:val="00E34C95"/>
    <w:rsid w:val="00E81782"/>
    <w:rsid w:val="00E95113"/>
    <w:rsid w:val="00EB43AB"/>
    <w:rsid w:val="00EC03F7"/>
    <w:rsid w:val="00EC3B4B"/>
    <w:rsid w:val="00F20EB6"/>
    <w:rsid w:val="00F3431B"/>
    <w:rsid w:val="00F448FC"/>
    <w:rsid w:val="00F757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42C2"/>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rsid w:val="00A3578D"/>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uiPriority w:val="99"/>
    <w:qFormat/>
    <w:rsid w:val="00A3578D"/>
    <w:rPr>
      <w:rFonts w:cs="Times New Roman"/>
      <w:b/>
      <w:bCs/>
    </w:rPr>
  </w:style>
  <w:style w:type="paragraph" w:customStyle="1" w:styleId="rtejustify">
    <w:name w:val="rtejustify"/>
    <w:basedOn w:val="Norml"/>
    <w:uiPriority w:val="99"/>
    <w:rsid w:val="00A3578D"/>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pple-converted-space">
    <w:name w:val="apple-converted-space"/>
    <w:uiPriority w:val="99"/>
    <w:rsid w:val="00A3578D"/>
    <w:rPr>
      <w:rFonts w:cs="Times New Roman"/>
    </w:rPr>
  </w:style>
  <w:style w:type="character" w:styleId="Hiperhivatkozs">
    <w:name w:val="Hyperlink"/>
    <w:uiPriority w:val="99"/>
    <w:rsid w:val="00A3578D"/>
    <w:rPr>
      <w:rFonts w:cs="Times New Roman"/>
      <w:color w:val="0000FF"/>
      <w:u w:val="single"/>
    </w:rPr>
  </w:style>
  <w:style w:type="paragraph" w:customStyle="1" w:styleId="rtecenter">
    <w:name w:val="rtecenter"/>
    <w:basedOn w:val="Norml"/>
    <w:uiPriority w:val="99"/>
    <w:rsid w:val="00A3578D"/>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uiPriority w:val="34"/>
    <w:qFormat/>
    <w:rsid w:val="0030624C"/>
    <w:pPr>
      <w:ind w:left="720"/>
      <w:contextualSpacing/>
    </w:pPr>
  </w:style>
  <w:style w:type="paragraph" w:customStyle="1" w:styleId="Default">
    <w:name w:val="Default"/>
    <w:uiPriority w:val="99"/>
    <w:rsid w:val="002C7F3A"/>
    <w:pPr>
      <w:autoSpaceDE w:val="0"/>
      <w:autoSpaceDN w:val="0"/>
      <w:adjustRightInd w:val="0"/>
    </w:pPr>
    <w:rPr>
      <w:rFonts w:ascii="Times New Roman" w:hAnsi="Times New Roman"/>
      <w:color w:val="000000"/>
      <w:sz w:val="24"/>
      <w:szCs w:val="24"/>
      <w:lang w:eastAsia="en-US"/>
    </w:rPr>
  </w:style>
  <w:style w:type="paragraph" w:styleId="lfej">
    <w:name w:val="header"/>
    <w:basedOn w:val="Norml"/>
    <w:link w:val="lfejChar"/>
    <w:uiPriority w:val="99"/>
    <w:rsid w:val="00AF587A"/>
    <w:pPr>
      <w:tabs>
        <w:tab w:val="center" w:pos="4536"/>
        <w:tab w:val="right" w:pos="9072"/>
      </w:tabs>
      <w:spacing w:after="0" w:line="240" w:lineRule="auto"/>
    </w:pPr>
  </w:style>
  <w:style w:type="character" w:customStyle="1" w:styleId="lfejChar">
    <w:name w:val="Élőfej Char"/>
    <w:link w:val="lfej"/>
    <w:uiPriority w:val="99"/>
    <w:locked/>
    <w:rsid w:val="00AF587A"/>
    <w:rPr>
      <w:rFonts w:cs="Times New Roman"/>
    </w:rPr>
  </w:style>
  <w:style w:type="paragraph" w:styleId="llb">
    <w:name w:val="footer"/>
    <w:basedOn w:val="Norml"/>
    <w:link w:val="llbChar"/>
    <w:uiPriority w:val="99"/>
    <w:rsid w:val="00AF587A"/>
    <w:pPr>
      <w:tabs>
        <w:tab w:val="center" w:pos="4536"/>
        <w:tab w:val="right" w:pos="9072"/>
      </w:tabs>
      <w:spacing w:after="0" w:line="240" w:lineRule="auto"/>
    </w:pPr>
  </w:style>
  <w:style w:type="character" w:customStyle="1" w:styleId="llbChar">
    <w:name w:val="Élőláb Char"/>
    <w:link w:val="llb"/>
    <w:uiPriority w:val="99"/>
    <w:locked/>
    <w:rsid w:val="00AF587A"/>
    <w:rPr>
      <w:rFonts w:cs="Times New Roman"/>
    </w:rPr>
  </w:style>
  <w:style w:type="paragraph" w:styleId="Buborkszveg">
    <w:name w:val="Balloon Text"/>
    <w:basedOn w:val="Norml"/>
    <w:link w:val="BuborkszvegChar"/>
    <w:uiPriority w:val="99"/>
    <w:semiHidden/>
    <w:rsid w:val="00AF587A"/>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AF587A"/>
    <w:rPr>
      <w:rFonts w:ascii="Tahoma" w:hAnsi="Tahoma" w:cs="Tahoma"/>
      <w:sz w:val="16"/>
      <w:szCs w:val="16"/>
    </w:rPr>
  </w:style>
  <w:style w:type="character" w:styleId="Mrltotthiperhivatkozs">
    <w:name w:val="FollowedHyperlink"/>
    <w:uiPriority w:val="99"/>
    <w:semiHidden/>
    <w:rsid w:val="00C453B6"/>
    <w:rPr>
      <w:rFonts w:cs="Times New Roman"/>
      <w:color w:val="800080"/>
      <w:u w:val="single"/>
    </w:rPr>
  </w:style>
  <w:style w:type="character" w:styleId="Jegyzethivatkozs">
    <w:name w:val="annotation reference"/>
    <w:uiPriority w:val="99"/>
    <w:semiHidden/>
    <w:rsid w:val="00F7579D"/>
    <w:rPr>
      <w:rFonts w:cs="Times New Roman"/>
      <w:sz w:val="16"/>
      <w:szCs w:val="16"/>
    </w:rPr>
  </w:style>
  <w:style w:type="paragraph" w:styleId="Jegyzetszveg">
    <w:name w:val="annotation text"/>
    <w:basedOn w:val="Norml"/>
    <w:link w:val="JegyzetszvegChar"/>
    <w:uiPriority w:val="99"/>
    <w:semiHidden/>
    <w:rsid w:val="00F7579D"/>
    <w:pPr>
      <w:spacing w:line="240" w:lineRule="auto"/>
    </w:pPr>
    <w:rPr>
      <w:sz w:val="20"/>
      <w:szCs w:val="20"/>
    </w:rPr>
  </w:style>
  <w:style w:type="character" w:customStyle="1" w:styleId="JegyzetszvegChar">
    <w:name w:val="Jegyzetszöveg Char"/>
    <w:link w:val="Jegyzetszveg"/>
    <w:uiPriority w:val="99"/>
    <w:semiHidden/>
    <w:locked/>
    <w:rsid w:val="00F7579D"/>
    <w:rPr>
      <w:rFonts w:cs="Times New Roman"/>
      <w:sz w:val="20"/>
      <w:szCs w:val="20"/>
    </w:rPr>
  </w:style>
  <w:style w:type="paragraph" w:styleId="Megjegyzstrgya">
    <w:name w:val="annotation subject"/>
    <w:basedOn w:val="Jegyzetszveg"/>
    <w:next w:val="Jegyzetszveg"/>
    <w:link w:val="MegjegyzstrgyaChar"/>
    <w:uiPriority w:val="99"/>
    <w:semiHidden/>
    <w:rsid w:val="00F7579D"/>
    <w:rPr>
      <w:b/>
      <w:bCs/>
    </w:rPr>
  </w:style>
  <w:style w:type="character" w:customStyle="1" w:styleId="MegjegyzstrgyaChar">
    <w:name w:val="Megjegyzés tárgya Char"/>
    <w:link w:val="Megjegyzstrgya"/>
    <w:uiPriority w:val="99"/>
    <w:semiHidden/>
    <w:locked/>
    <w:rsid w:val="00F7579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862">
      <w:marLeft w:val="0"/>
      <w:marRight w:val="0"/>
      <w:marTop w:val="0"/>
      <w:marBottom w:val="0"/>
      <w:divBdr>
        <w:top w:val="none" w:sz="0" w:space="0" w:color="auto"/>
        <w:left w:val="none" w:sz="0" w:space="0" w:color="auto"/>
        <w:bottom w:val="none" w:sz="0" w:space="0" w:color="auto"/>
        <w:right w:val="none" w:sz="0" w:space="0" w:color="auto"/>
      </w:divBdr>
      <w:divsChild>
        <w:div w:id="163782825">
          <w:marLeft w:val="0"/>
          <w:marRight w:val="0"/>
          <w:marTop w:val="0"/>
          <w:marBottom w:val="0"/>
          <w:divBdr>
            <w:top w:val="none" w:sz="0" w:space="0" w:color="auto"/>
            <w:left w:val="none" w:sz="0" w:space="0" w:color="auto"/>
            <w:bottom w:val="none" w:sz="0" w:space="0" w:color="auto"/>
            <w:right w:val="none" w:sz="0" w:space="0" w:color="auto"/>
          </w:divBdr>
        </w:div>
        <w:div w:id="163782828">
          <w:marLeft w:val="0"/>
          <w:marRight w:val="0"/>
          <w:marTop w:val="0"/>
          <w:marBottom w:val="0"/>
          <w:divBdr>
            <w:top w:val="none" w:sz="0" w:space="0" w:color="auto"/>
            <w:left w:val="none" w:sz="0" w:space="0" w:color="auto"/>
            <w:bottom w:val="none" w:sz="0" w:space="0" w:color="auto"/>
            <w:right w:val="none" w:sz="0" w:space="0" w:color="auto"/>
          </w:divBdr>
        </w:div>
        <w:div w:id="163782831">
          <w:marLeft w:val="0"/>
          <w:marRight w:val="0"/>
          <w:marTop w:val="0"/>
          <w:marBottom w:val="0"/>
          <w:divBdr>
            <w:top w:val="none" w:sz="0" w:space="0" w:color="auto"/>
            <w:left w:val="none" w:sz="0" w:space="0" w:color="auto"/>
            <w:bottom w:val="none" w:sz="0" w:space="0" w:color="auto"/>
            <w:right w:val="none" w:sz="0" w:space="0" w:color="auto"/>
          </w:divBdr>
        </w:div>
        <w:div w:id="163782832">
          <w:marLeft w:val="0"/>
          <w:marRight w:val="0"/>
          <w:marTop w:val="0"/>
          <w:marBottom w:val="0"/>
          <w:divBdr>
            <w:top w:val="none" w:sz="0" w:space="0" w:color="auto"/>
            <w:left w:val="none" w:sz="0" w:space="0" w:color="auto"/>
            <w:bottom w:val="none" w:sz="0" w:space="0" w:color="auto"/>
            <w:right w:val="none" w:sz="0" w:space="0" w:color="auto"/>
          </w:divBdr>
        </w:div>
        <w:div w:id="163782834">
          <w:marLeft w:val="0"/>
          <w:marRight w:val="0"/>
          <w:marTop w:val="0"/>
          <w:marBottom w:val="0"/>
          <w:divBdr>
            <w:top w:val="none" w:sz="0" w:space="0" w:color="auto"/>
            <w:left w:val="none" w:sz="0" w:space="0" w:color="auto"/>
            <w:bottom w:val="none" w:sz="0" w:space="0" w:color="auto"/>
            <w:right w:val="none" w:sz="0" w:space="0" w:color="auto"/>
          </w:divBdr>
        </w:div>
        <w:div w:id="163782836">
          <w:marLeft w:val="0"/>
          <w:marRight w:val="0"/>
          <w:marTop w:val="0"/>
          <w:marBottom w:val="0"/>
          <w:divBdr>
            <w:top w:val="none" w:sz="0" w:space="0" w:color="auto"/>
            <w:left w:val="none" w:sz="0" w:space="0" w:color="auto"/>
            <w:bottom w:val="none" w:sz="0" w:space="0" w:color="auto"/>
            <w:right w:val="none" w:sz="0" w:space="0" w:color="auto"/>
          </w:divBdr>
        </w:div>
        <w:div w:id="163782837">
          <w:marLeft w:val="0"/>
          <w:marRight w:val="0"/>
          <w:marTop w:val="0"/>
          <w:marBottom w:val="0"/>
          <w:divBdr>
            <w:top w:val="none" w:sz="0" w:space="0" w:color="auto"/>
            <w:left w:val="none" w:sz="0" w:space="0" w:color="auto"/>
            <w:bottom w:val="none" w:sz="0" w:space="0" w:color="auto"/>
            <w:right w:val="none" w:sz="0" w:space="0" w:color="auto"/>
          </w:divBdr>
        </w:div>
        <w:div w:id="163782838">
          <w:marLeft w:val="0"/>
          <w:marRight w:val="0"/>
          <w:marTop w:val="0"/>
          <w:marBottom w:val="0"/>
          <w:divBdr>
            <w:top w:val="none" w:sz="0" w:space="0" w:color="auto"/>
            <w:left w:val="none" w:sz="0" w:space="0" w:color="auto"/>
            <w:bottom w:val="none" w:sz="0" w:space="0" w:color="auto"/>
            <w:right w:val="none" w:sz="0" w:space="0" w:color="auto"/>
          </w:divBdr>
        </w:div>
        <w:div w:id="163782839">
          <w:marLeft w:val="0"/>
          <w:marRight w:val="0"/>
          <w:marTop w:val="0"/>
          <w:marBottom w:val="0"/>
          <w:divBdr>
            <w:top w:val="none" w:sz="0" w:space="0" w:color="auto"/>
            <w:left w:val="none" w:sz="0" w:space="0" w:color="auto"/>
            <w:bottom w:val="none" w:sz="0" w:space="0" w:color="auto"/>
            <w:right w:val="none" w:sz="0" w:space="0" w:color="auto"/>
          </w:divBdr>
        </w:div>
        <w:div w:id="163782840">
          <w:marLeft w:val="0"/>
          <w:marRight w:val="0"/>
          <w:marTop w:val="0"/>
          <w:marBottom w:val="0"/>
          <w:divBdr>
            <w:top w:val="none" w:sz="0" w:space="0" w:color="auto"/>
            <w:left w:val="none" w:sz="0" w:space="0" w:color="auto"/>
            <w:bottom w:val="none" w:sz="0" w:space="0" w:color="auto"/>
            <w:right w:val="none" w:sz="0" w:space="0" w:color="auto"/>
          </w:divBdr>
        </w:div>
        <w:div w:id="163782842">
          <w:marLeft w:val="0"/>
          <w:marRight w:val="0"/>
          <w:marTop w:val="0"/>
          <w:marBottom w:val="0"/>
          <w:divBdr>
            <w:top w:val="none" w:sz="0" w:space="0" w:color="auto"/>
            <w:left w:val="none" w:sz="0" w:space="0" w:color="auto"/>
            <w:bottom w:val="none" w:sz="0" w:space="0" w:color="auto"/>
            <w:right w:val="none" w:sz="0" w:space="0" w:color="auto"/>
          </w:divBdr>
        </w:div>
        <w:div w:id="163782843">
          <w:marLeft w:val="0"/>
          <w:marRight w:val="0"/>
          <w:marTop w:val="0"/>
          <w:marBottom w:val="0"/>
          <w:divBdr>
            <w:top w:val="none" w:sz="0" w:space="0" w:color="auto"/>
            <w:left w:val="none" w:sz="0" w:space="0" w:color="auto"/>
            <w:bottom w:val="none" w:sz="0" w:space="0" w:color="auto"/>
            <w:right w:val="none" w:sz="0" w:space="0" w:color="auto"/>
          </w:divBdr>
        </w:div>
        <w:div w:id="163782844">
          <w:marLeft w:val="0"/>
          <w:marRight w:val="0"/>
          <w:marTop w:val="0"/>
          <w:marBottom w:val="0"/>
          <w:divBdr>
            <w:top w:val="none" w:sz="0" w:space="0" w:color="auto"/>
            <w:left w:val="none" w:sz="0" w:space="0" w:color="auto"/>
            <w:bottom w:val="none" w:sz="0" w:space="0" w:color="auto"/>
            <w:right w:val="none" w:sz="0" w:space="0" w:color="auto"/>
          </w:divBdr>
        </w:div>
        <w:div w:id="163782845">
          <w:marLeft w:val="0"/>
          <w:marRight w:val="0"/>
          <w:marTop w:val="0"/>
          <w:marBottom w:val="0"/>
          <w:divBdr>
            <w:top w:val="none" w:sz="0" w:space="0" w:color="auto"/>
            <w:left w:val="none" w:sz="0" w:space="0" w:color="auto"/>
            <w:bottom w:val="none" w:sz="0" w:space="0" w:color="auto"/>
            <w:right w:val="none" w:sz="0" w:space="0" w:color="auto"/>
          </w:divBdr>
        </w:div>
        <w:div w:id="163782846">
          <w:marLeft w:val="0"/>
          <w:marRight w:val="0"/>
          <w:marTop w:val="0"/>
          <w:marBottom w:val="0"/>
          <w:divBdr>
            <w:top w:val="none" w:sz="0" w:space="0" w:color="auto"/>
            <w:left w:val="none" w:sz="0" w:space="0" w:color="auto"/>
            <w:bottom w:val="none" w:sz="0" w:space="0" w:color="auto"/>
            <w:right w:val="none" w:sz="0" w:space="0" w:color="auto"/>
          </w:divBdr>
        </w:div>
        <w:div w:id="163782849">
          <w:marLeft w:val="0"/>
          <w:marRight w:val="0"/>
          <w:marTop w:val="0"/>
          <w:marBottom w:val="0"/>
          <w:divBdr>
            <w:top w:val="none" w:sz="0" w:space="0" w:color="auto"/>
            <w:left w:val="none" w:sz="0" w:space="0" w:color="auto"/>
            <w:bottom w:val="none" w:sz="0" w:space="0" w:color="auto"/>
            <w:right w:val="none" w:sz="0" w:space="0" w:color="auto"/>
          </w:divBdr>
        </w:div>
        <w:div w:id="163782851">
          <w:marLeft w:val="0"/>
          <w:marRight w:val="0"/>
          <w:marTop w:val="0"/>
          <w:marBottom w:val="0"/>
          <w:divBdr>
            <w:top w:val="none" w:sz="0" w:space="0" w:color="auto"/>
            <w:left w:val="none" w:sz="0" w:space="0" w:color="auto"/>
            <w:bottom w:val="none" w:sz="0" w:space="0" w:color="auto"/>
            <w:right w:val="none" w:sz="0" w:space="0" w:color="auto"/>
          </w:divBdr>
        </w:div>
        <w:div w:id="163782852">
          <w:marLeft w:val="0"/>
          <w:marRight w:val="0"/>
          <w:marTop w:val="0"/>
          <w:marBottom w:val="0"/>
          <w:divBdr>
            <w:top w:val="none" w:sz="0" w:space="0" w:color="auto"/>
            <w:left w:val="none" w:sz="0" w:space="0" w:color="auto"/>
            <w:bottom w:val="none" w:sz="0" w:space="0" w:color="auto"/>
            <w:right w:val="none" w:sz="0" w:space="0" w:color="auto"/>
          </w:divBdr>
        </w:div>
        <w:div w:id="163782855">
          <w:marLeft w:val="0"/>
          <w:marRight w:val="0"/>
          <w:marTop w:val="0"/>
          <w:marBottom w:val="0"/>
          <w:divBdr>
            <w:top w:val="none" w:sz="0" w:space="0" w:color="auto"/>
            <w:left w:val="none" w:sz="0" w:space="0" w:color="auto"/>
            <w:bottom w:val="none" w:sz="0" w:space="0" w:color="auto"/>
            <w:right w:val="none" w:sz="0" w:space="0" w:color="auto"/>
          </w:divBdr>
        </w:div>
        <w:div w:id="163782856">
          <w:marLeft w:val="0"/>
          <w:marRight w:val="0"/>
          <w:marTop w:val="0"/>
          <w:marBottom w:val="0"/>
          <w:divBdr>
            <w:top w:val="none" w:sz="0" w:space="0" w:color="auto"/>
            <w:left w:val="none" w:sz="0" w:space="0" w:color="auto"/>
            <w:bottom w:val="none" w:sz="0" w:space="0" w:color="auto"/>
            <w:right w:val="none" w:sz="0" w:space="0" w:color="auto"/>
          </w:divBdr>
        </w:div>
        <w:div w:id="163782859">
          <w:marLeft w:val="0"/>
          <w:marRight w:val="0"/>
          <w:marTop w:val="0"/>
          <w:marBottom w:val="0"/>
          <w:divBdr>
            <w:top w:val="none" w:sz="0" w:space="0" w:color="auto"/>
            <w:left w:val="none" w:sz="0" w:space="0" w:color="auto"/>
            <w:bottom w:val="none" w:sz="0" w:space="0" w:color="auto"/>
            <w:right w:val="none" w:sz="0" w:space="0" w:color="auto"/>
          </w:divBdr>
        </w:div>
        <w:div w:id="163782861">
          <w:marLeft w:val="0"/>
          <w:marRight w:val="0"/>
          <w:marTop w:val="0"/>
          <w:marBottom w:val="0"/>
          <w:divBdr>
            <w:top w:val="none" w:sz="0" w:space="0" w:color="auto"/>
            <w:left w:val="none" w:sz="0" w:space="0" w:color="auto"/>
            <w:bottom w:val="none" w:sz="0" w:space="0" w:color="auto"/>
            <w:right w:val="none" w:sz="0" w:space="0" w:color="auto"/>
          </w:divBdr>
        </w:div>
        <w:div w:id="163782863">
          <w:marLeft w:val="0"/>
          <w:marRight w:val="0"/>
          <w:marTop w:val="0"/>
          <w:marBottom w:val="0"/>
          <w:divBdr>
            <w:top w:val="none" w:sz="0" w:space="0" w:color="auto"/>
            <w:left w:val="none" w:sz="0" w:space="0" w:color="auto"/>
            <w:bottom w:val="none" w:sz="0" w:space="0" w:color="auto"/>
            <w:right w:val="none" w:sz="0" w:space="0" w:color="auto"/>
          </w:divBdr>
        </w:div>
        <w:div w:id="163782865">
          <w:marLeft w:val="0"/>
          <w:marRight w:val="0"/>
          <w:marTop w:val="0"/>
          <w:marBottom w:val="0"/>
          <w:divBdr>
            <w:top w:val="none" w:sz="0" w:space="0" w:color="auto"/>
            <w:left w:val="none" w:sz="0" w:space="0" w:color="auto"/>
            <w:bottom w:val="none" w:sz="0" w:space="0" w:color="auto"/>
            <w:right w:val="none" w:sz="0" w:space="0" w:color="auto"/>
          </w:divBdr>
        </w:div>
        <w:div w:id="163782868">
          <w:marLeft w:val="0"/>
          <w:marRight w:val="0"/>
          <w:marTop w:val="0"/>
          <w:marBottom w:val="0"/>
          <w:divBdr>
            <w:top w:val="none" w:sz="0" w:space="0" w:color="auto"/>
            <w:left w:val="none" w:sz="0" w:space="0" w:color="auto"/>
            <w:bottom w:val="none" w:sz="0" w:space="0" w:color="auto"/>
            <w:right w:val="none" w:sz="0" w:space="0" w:color="auto"/>
          </w:divBdr>
        </w:div>
        <w:div w:id="163782870">
          <w:marLeft w:val="0"/>
          <w:marRight w:val="0"/>
          <w:marTop w:val="0"/>
          <w:marBottom w:val="0"/>
          <w:divBdr>
            <w:top w:val="none" w:sz="0" w:space="0" w:color="auto"/>
            <w:left w:val="none" w:sz="0" w:space="0" w:color="auto"/>
            <w:bottom w:val="none" w:sz="0" w:space="0" w:color="auto"/>
            <w:right w:val="none" w:sz="0" w:space="0" w:color="auto"/>
          </w:divBdr>
        </w:div>
        <w:div w:id="163782873">
          <w:marLeft w:val="0"/>
          <w:marRight w:val="0"/>
          <w:marTop w:val="0"/>
          <w:marBottom w:val="0"/>
          <w:divBdr>
            <w:top w:val="none" w:sz="0" w:space="0" w:color="auto"/>
            <w:left w:val="none" w:sz="0" w:space="0" w:color="auto"/>
            <w:bottom w:val="none" w:sz="0" w:space="0" w:color="auto"/>
            <w:right w:val="none" w:sz="0" w:space="0" w:color="auto"/>
          </w:divBdr>
        </w:div>
        <w:div w:id="163782877">
          <w:marLeft w:val="0"/>
          <w:marRight w:val="0"/>
          <w:marTop w:val="0"/>
          <w:marBottom w:val="0"/>
          <w:divBdr>
            <w:top w:val="none" w:sz="0" w:space="0" w:color="auto"/>
            <w:left w:val="none" w:sz="0" w:space="0" w:color="auto"/>
            <w:bottom w:val="none" w:sz="0" w:space="0" w:color="auto"/>
            <w:right w:val="none" w:sz="0" w:space="0" w:color="auto"/>
          </w:divBdr>
        </w:div>
        <w:div w:id="163782884">
          <w:marLeft w:val="0"/>
          <w:marRight w:val="0"/>
          <w:marTop w:val="0"/>
          <w:marBottom w:val="0"/>
          <w:divBdr>
            <w:top w:val="none" w:sz="0" w:space="0" w:color="auto"/>
            <w:left w:val="none" w:sz="0" w:space="0" w:color="auto"/>
            <w:bottom w:val="none" w:sz="0" w:space="0" w:color="auto"/>
            <w:right w:val="none" w:sz="0" w:space="0" w:color="auto"/>
          </w:divBdr>
        </w:div>
        <w:div w:id="163782887">
          <w:marLeft w:val="0"/>
          <w:marRight w:val="0"/>
          <w:marTop w:val="0"/>
          <w:marBottom w:val="0"/>
          <w:divBdr>
            <w:top w:val="none" w:sz="0" w:space="0" w:color="auto"/>
            <w:left w:val="none" w:sz="0" w:space="0" w:color="auto"/>
            <w:bottom w:val="none" w:sz="0" w:space="0" w:color="auto"/>
            <w:right w:val="none" w:sz="0" w:space="0" w:color="auto"/>
          </w:divBdr>
        </w:div>
        <w:div w:id="163782889">
          <w:marLeft w:val="0"/>
          <w:marRight w:val="0"/>
          <w:marTop w:val="0"/>
          <w:marBottom w:val="0"/>
          <w:divBdr>
            <w:top w:val="none" w:sz="0" w:space="0" w:color="auto"/>
            <w:left w:val="none" w:sz="0" w:space="0" w:color="auto"/>
            <w:bottom w:val="none" w:sz="0" w:space="0" w:color="auto"/>
            <w:right w:val="none" w:sz="0" w:space="0" w:color="auto"/>
          </w:divBdr>
        </w:div>
        <w:div w:id="163782891">
          <w:marLeft w:val="0"/>
          <w:marRight w:val="0"/>
          <w:marTop w:val="0"/>
          <w:marBottom w:val="0"/>
          <w:divBdr>
            <w:top w:val="none" w:sz="0" w:space="0" w:color="auto"/>
            <w:left w:val="none" w:sz="0" w:space="0" w:color="auto"/>
            <w:bottom w:val="none" w:sz="0" w:space="0" w:color="auto"/>
            <w:right w:val="none" w:sz="0" w:space="0" w:color="auto"/>
          </w:divBdr>
        </w:div>
        <w:div w:id="163782892">
          <w:marLeft w:val="0"/>
          <w:marRight w:val="0"/>
          <w:marTop w:val="0"/>
          <w:marBottom w:val="0"/>
          <w:divBdr>
            <w:top w:val="none" w:sz="0" w:space="0" w:color="auto"/>
            <w:left w:val="none" w:sz="0" w:space="0" w:color="auto"/>
            <w:bottom w:val="none" w:sz="0" w:space="0" w:color="auto"/>
            <w:right w:val="none" w:sz="0" w:space="0" w:color="auto"/>
          </w:divBdr>
        </w:div>
        <w:div w:id="163782895">
          <w:marLeft w:val="0"/>
          <w:marRight w:val="0"/>
          <w:marTop w:val="0"/>
          <w:marBottom w:val="0"/>
          <w:divBdr>
            <w:top w:val="none" w:sz="0" w:space="0" w:color="auto"/>
            <w:left w:val="none" w:sz="0" w:space="0" w:color="auto"/>
            <w:bottom w:val="none" w:sz="0" w:space="0" w:color="auto"/>
            <w:right w:val="none" w:sz="0" w:space="0" w:color="auto"/>
          </w:divBdr>
        </w:div>
      </w:divsChild>
    </w:div>
    <w:div w:id="163782872">
      <w:marLeft w:val="0"/>
      <w:marRight w:val="0"/>
      <w:marTop w:val="0"/>
      <w:marBottom w:val="0"/>
      <w:divBdr>
        <w:top w:val="none" w:sz="0" w:space="0" w:color="auto"/>
        <w:left w:val="none" w:sz="0" w:space="0" w:color="auto"/>
        <w:bottom w:val="none" w:sz="0" w:space="0" w:color="auto"/>
        <w:right w:val="none" w:sz="0" w:space="0" w:color="auto"/>
      </w:divBdr>
      <w:divsChild>
        <w:div w:id="163782826">
          <w:marLeft w:val="0"/>
          <w:marRight w:val="0"/>
          <w:marTop w:val="0"/>
          <w:marBottom w:val="0"/>
          <w:divBdr>
            <w:top w:val="none" w:sz="0" w:space="0" w:color="auto"/>
            <w:left w:val="none" w:sz="0" w:space="0" w:color="auto"/>
            <w:bottom w:val="none" w:sz="0" w:space="0" w:color="auto"/>
            <w:right w:val="none" w:sz="0" w:space="0" w:color="auto"/>
          </w:divBdr>
        </w:div>
        <w:div w:id="163782827">
          <w:marLeft w:val="0"/>
          <w:marRight w:val="0"/>
          <w:marTop w:val="0"/>
          <w:marBottom w:val="0"/>
          <w:divBdr>
            <w:top w:val="none" w:sz="0" w:space="0" w:color="auto"/>
            <w:left w:val="none" w:sz="0" w:space="0" w:color="auto"/>
            <w:bottom w:val="none" w:sz="0" w:space="0" w:color="auto"/>
            <w:right w:val="none" w:sz="0" w:space="0" w:color="auto"/>
          </w:divBdr>
        </w:div>
        <w:div w:id="163782829">
          <w:marLeft w:val="0"/>
          <w:marRight w:val="0"/>
          <w:marTop w:val="0"/>
          <w:marBottom w:val="0"/>
          <w:divBdr>
            <w:top w:val="none" w:sz="0" w:space="0" w:color="auto"/>
            <w:left w:val="none" w:sz="0" w:space="0" w:color="auto"/>
            <w:bottom w:val="none" w:sz="0" w:space="0" w:color="auto"/>
            <w:right w:val="none" w:sz="0" w:space="0" w:color="auto"/>
          </w:divBdr>
        </w:div>
        <w:div w:id="163782830">
          <w:marLeft w:val="0"/>
          <w:marRight w:val="0"/>
          <w:marTop w:val="0"/>
          <w:marBottom w:val="0"/>
          <w:divBdr>
            <w:top w:val="none" w:sz="0" w:space="0" w:color="auto"/>
            <w:left w:val="none" w:sz="0" w:space="0" w:color="auto"/>
            <w:bottom w:val="none" w:sz="0" w:space="0" w:color="auto"/>
            <w:right w:val="none" w:sz="0" w:space="0" w:color="auto"/>
          </w:divBdr>
        </w:div>
        <w:div w:id="163782833">
          <w:marLeft w:val="0"/>
          <w:marRight w:val="0"/>
          <w:marTop w:val="0"/>
          <w:marBottom w:val="0"/>
          <w:divBdr>
            <w:top w:val="none" w:sz="0" w:space="0" w:color="auto"/>
            <w:left w:val="none" w:sz="0" w:space="0" w:color="auto"/>
            <w:bottom w:val="none" w:sz="0" w:space="0" w:color="auto"/>
            <w:right w:val="none" w:sz="0" w:space="0" w:color="auto"/>
          </w:divBdr>
        </w:div>
        <w:div w:id="163782835">
          <w:marLeft w:val="0"/>
          <w:marRight w:val="0"/>
          <w:marTop w:val="0"/>
          <w:marBottom w:val="0"/>
          <w:divBdr>
            <w:top w:val="none" w:sz="0" w:space="0" w:color="auto"/>
            <w:left w:val="none" w:sz="0" w:space="0" w:color="auto"/>
            <w:bottom w:val="none" w:sz="0" w:space="0" w:color="auto"/>
            <w:right w:val="none" w:sz="0" w:space="0" w:color="auto"/>
          </w:divBdr>
        </w:div>
        <w:div w:id="163782841">
          <w:marLeft w:val="0"/>
          <w:marRight w:val="0"/>
          <w:marTop w:val="0"/>
          <w:marBottom w:val="0"/>
          <w:divBdr>
            <w:top w:val="none" w:sz="0" w:space="0" w:color="auto"/>
            <w:left w:val="none" w:sz="0" w:space="0" w:color="auto"/>
            <w:bottom w:val="none" w:sz="0" w:space="0" w:color="auto"/>
            <w:right w:val="none" w:sz="0" w:space="0" w:color="auto"/>
          </w:divBdr>
        </w:div>
        <w:div w:id="163782847">
          <w:marLeft w:val="0"/>
          <w:marRight w:val="0"/>
          <w:marTop w:val="0"/>
          <w:marBottom w:val="0"/>
          <w:divBdr>
            <w:top w:val="none" w:sz="0" w:space="0" w:color="auto"/>
            <w:left w:val="none" w:sz="0" w:space="0" w:color="auto"/>
            <w:bottom w:val="none" w:sz="0" w:space="0" w:color="auto"/>
            <w:right w:val="none" w:sz="0" w:space="0" w:color="auto"/>
          </w:divBdr>
        </w:div>
        <w:div w:id="163782848">
          <w:marLeft w:val="0"/>
          <w:marRight w:val="0"/>
          <w:marTop w:val="0"/>
          <w:marBottom w:val="0"/>
          <w:divBdr>
            <w:top w:val="none" w:sz="0" w:space="0" w:color="auto"/>
            <w:left w:val="none" w:sz="0" w:space="0" w:color="auto"/>
            <w:bottom w:val="none" w:sz="0" w:space="0" w:color="auto"/>
            <w:right w:val="none" w:sz="0" w:space="0" w:color="auto"/>
          </w:divBdr>
        </w:div>
        <w:div w:id="163782850">
          <w:marLeft w:val="0"/>
          <w:marRight w:val="0"/>
          <w:marTop w:val="0"/>
          <w:marBottom w:val="0"/>
          <w:divBdr>
            <w:top w:val="none" w:sz="0" w:space="0" w:color="auto"/>
            <w:left w:val="none" w:sz="0" w:space="0" w:color="auto"/>
            <w:bottom w:val="none" w:sz="0" w:space="0" w:color="auto"/>
            <w:right w:val="none" w:sz="0" w:space="0" w:color="auto"/>
          </w:divBdr>
        </w:div>
        <w:div w:id="163782853">
          <w:marLeft w:val="0"/>
          <w:marRight w:val="0"/>
          <w:marTop w:val="0"/>
          <w:marBottom w:val="0"/>
          <w:divBdr>
            <w:top w:val="none" w:sz="0" w:space="0" w:color="auto"/>
            <w:left w:val="none" w:sz="0" w:space="0" w:color="auto"/>
            <w:bottom w:val="none" w:sz="0" w:space="0" w:color="auto"/>
            <w:right w:val="none" w:sz="0" w:space="0" w:color="auto"/>
          </w:divBdr>
        </w:div>
        <w:div w:id="163782854">
          <w:marLeft w:val="0"/>
          <w:marRight w:val="0"/>
          <w:marTop w:val="0"/>
          <w:marBottom w:val="0"/>
          <w:divBdr>
            <w:top w:val="none" w:sz="0" w:space="0" w:color="auto"/>
            <w:left w:val="none" w:sz="0" w:space="0" w:color="auto"/>
            <w:bottom w:val="none" w:sz="0" w:space="0" w:color="auto"/>
            <w:right w:val="none" w:sz="0" w:space="0" w:color="auto"/>
          </w:divBdr>
        </w:div>
        <w:div w:id="163782857">
          <w:marLeft w:val="0"/>
          <w:marRight w:val="0"/>
          <w:marTop w:val="0"/>
          <w:marBottom w:val="0"/>
          <w:divBdr>
            <w:top w:val="none" w:sz="0" w:space="0" w:color="auto"/>
            <w:left w:val="none" w:sz="0" w:space="0" w:color="auto"/>
            <w:bottom w:val="none" w:sz="0" w:space="0" w:color="auto"/>
            <w:right w:val="none" w:sz="0" w:space="0" w:color="auto"/>
          </w:divBdr>
        </w:div>
        <w:div w:id="163782858">
          <w:marLeft w:val="0"/>
          <w:marRight w:val="0"/>
          <w:marTop w:val="0"/>
          <w:marBottom w:val="0"/>
          <w:divBdr>
            <w:top w:val="none" w:sz="0" w:space="0" w:color="auto"/>
            <w:left w:val="none" w:sz="0" w:space="0" w:color="auto"/>
            <w:bottom w:val="none" w:sz="0" w:space="0" w:color="auto"/>
            <w:right w:val="none" w:sz="0" w:space="0" w:color="auto"/>
          </w:divBdr>
        </w:div>
        <w:div w:id="163782860">
          <w:marLeft w:val="0"/>
          <w:marRight w:val="0"/>
          <w:marTop w:val="0"/>
          <w:marBottom w:val="0"/>
          <w:divBdr>
            <w:top w:val="none" w:sz="0" w:space="0" w:color="auto"/>
            <w:left w:val="none" w:sz="0" w:space="0" w:color="auto"/>
            <w:bottom w:val="none" w:sz="0" w:space="0" w:color="auto"/>
            <w:right w:val="none" w:sz="0" w:space="0" w:color="auto"/>
          </w:divBdr>
        </w:div>
        <w:div w:id="163782864">
          <w:marLeft w:val="0"/>
          <w:marRight w:val="0"/>
          <w:marTop w:val="0"/>
          <w:marBottom w:val="0"/>
          <w:divBdr>
            <w:top w:val="none" w:sz="0" w:space="0" w:color="auto"/>
            <w:left w:val="none" w:sz="0" w:space="0" w:color="auto"/>
            <w:bottom w:val="none" w:sz="0" w:space="0" w:color="auto"/>
            <w:right w:val="none" w:sz="0" w:space="0" w:color="auto"/>
          </w:divBdr>
        </w:div>
        <w:div w:id="163782866">
          <w:marLeft w:val="0"/>
          <w:marRight w:val="0"/>
          <w:marTop w:val="0"/>
          <w:marBottom w:val="0"/>
          <w:divBdr>
            <w:top w:val="none" w:sz="0" w:space="0" w:color="auto"/>
            <w:left w:val="none" w:sz="0" w:space="0" w:color="auto"/>
            <w:bottom w:val="none" w:sz="0" w:space="0" w:color="auto"/>
            <w:right w:val="none" w:sz="0" w:space="0" w:color="auto"/>
          </w:divBdr>
        </w:div>
        <w:div w:id="163782867">
          <w:marLeft w:val="0"/>
          <w:marRight w:val="0"/>
          <w:marTop w:val="0"/>
          <w:marBottom w:val="0"/>
          <w:divBdr>
            <w:top w:val="none" w:sz="0" w:space="0" w:color="auto"/>
            <w:left w:val="none" w:sz="0" w:space="0" w:color="auto"/>
            <w:bottom w:val="none" w:sz="0" w:space="0" w:color="auto"/>
            <w:right w:val="none" w:sz="0" w:space="0" w:color="auto"/>
          </w:divBdr>
        </w:div>
        <w:div w:id="163782869">
          <w:marLeft w:val="0"/>
          <w:marRight w:val="0"/>
          <w:marTop w:val="0"/>
          <w:marBottom w:val="0"/>
          <w:divBdr>
            <w:top w:val="none" w:sz="0" w:space="0" w:color="auto"/>
            <w:left w:val="none" w:sz="0" w:space="0" w:color="auto"/>
            <w:bottom w:val="none" w:sz="0" w:space="0" w:color="auto"/>
            <w:right w:val="none" w:sz="0" w:space="0" w:color="auto"/>
          </w:divBdr>
        </w:div>
        <w:div w:id="163782871">
          <w:marLeft w:val="0"/>
          <w:marRight w:val="0"/>
          <w:marTop w:val="0"/>
          <w:marBottom w:val="0"/>
          <w:divBdr>
            <w:top w:val="none" w:sz="0" w:space="0" w:color="auto"/>
            <w:left w:val="none" w:sz="0" w:space="0" w:color="auto"/>
            <w:bottom w:val="none" w:sz="0" w:space="0" w:color="auto"/>
            <w:right w:val="none" w:sz="0" w:space="0" w:color="auto"/>
          </w:divBdr>
        </w:div>
        <w:div w:id="163782874">
          <w:marLeft w:val="0"/>
          <w:marRight w:val="0"/>
          <w:marTop w:val="0"/>
          <w:marBottom w:val="0"/>
          <w:divBdr>
            <w:top w:val="none" w:sz="0" w:space="0" w:color="auto"/>
            <w:left w:val="none" w:sz="0" w:space="0" w:color="auto"/>
            <w:bottom w:val="none" w:sz="0" w:space="0" w:color="auto"/>
            <w:right w:val="none" w:sz="0" w:space="0" w:color="auto"/>
          </w:divBdr>
        </w:div>
        <w:div w:id="163782875">
          <w:marLeft w:val="0"/>
          <w:marRight w:val="0"/>
          <w:marTop w:val="0"/>
          <w:marBottom w:val="0"/>
          <w:divBdr>
            <w:top w:val="none" w:sz="0" w:space="0" w:color="auto"/>
            <w:left w:val="none" w:sz="0" w:space="0" w:color="auto"/>
            <w:bottom w:val="none" w:sz="0" w:space="0" w:color="auto"/>
            <w:right w:val="none" w:sz="0" w:space="0" w:color="auto"/>
          </w:divBdr>
        </w:div>
        <w:div w:id="163782876">
          <w:marLeft w:val="0"/>
          <w:marRight w:val="0"/>
          <w:marTop w:val="0"/>
          <w:marBottom w:val="0"/>
          <w:divBdr>
            <w:top w:val="none" w:sz="0" w:space="0" w:color="auto"/>
            <w:left w:val="none" w:sz="0" w:space="0" w:color="auto"/>
            <w:bottom w:val="none" w:sz="0" w:space="0" w:color="auto"/>
            <w:right w:val="none" w:sz="0" w:space="0" w:color="auto"/>
          </w:divBdr>
        </w:div>
        <w:div w:id="163782878">
          <w:marLeft w:val="0"/>
          <w:marRight w:val="0"/>
          <w:marTop w:val="0"/>
          <w:marBottom w:val="0"/>
          <w:divBdr>
            <w:top w:val="none" w:sz="0" w:space="0" w:color="auto"/>
            <w:left w:val="none" w:sz="0" w:space="0" w:color="auto"/>
            <w:bottom w:val="none" w:sz="0" w:space="0" w:color="auto"/>
            <w:right w:val="none" w:sz="0" w:space="0" w:color="auto"/>
          </w:divBdr>
        </w:div>
        <w:div w:id="163782879">
          <w:marLeft w:val="0"/>
          <w:marRight w:val="0"/>
          <w:marTop w:val="0"/>
          <w:marBottom w:val="0"/>
          <w:divBdr>
            <w:top w:val="none" w:sz="0" w:space="0" w:color="auto"/>
            <w:left w:val="none" w:sz="0" w:space="0" w:color="auto"/>
            <w:bottom w:val="none" w:sz="0" w:space="0" w:color="auto"/>
            <w:right w:val="none" w:sz="0" w:space="0" w:color="auto"/>
          </w:divBdr>
        </w:div>
        <w:div w:id="163782880">
          <w:marLeft w:val="0"/>
          <w:marRight w:val="0"/>
          <w:marTop w:val="0"/>
          <w:marBottom w:val="0"/>
          <w:divBdr>
            <w:top w:val="none" w:sz="0" w:space="0" w:color="auto"/>
            <w:left w:val="none" w:sz="0" w:space="0" w:color="auto"/>
            <w:bottom w:val="none" w:sz="0" w:space="0" w:color="auto"/>
            <w:right w:val="none" w:sz="0" w:space="0" w:color="auto"/>
          </w:divBdr>
        </w:div>
        <w:div w:id="163782881">
          <w:marLeft w:val="0"/>
          <w:marRight w:val="0"/>
          <w:marTop w:val="0"/>
          <w:marBottom w:val="0"/>
          <w:divBdr>
            <w:top w:val="none" w:sz="0" w:space="0" w:color="auto"/>
            <w:left w:val="none" w:sz="0" w:space="0" w:color="auto"/>
            <w:bottom w:val="none" w:sz="0" w:space="0" w:color="auto"/>
            <w:right w:val="none" w:sz="0" w:space="0" w:color="auto"/>
          </w:divBdr>
        </w:div>
        <w:div w:id="163782882">
          <w:marLeft w:val="0"/>
          <w:marRight w:val="0"/>
          <w:marTop w:val="0"/>
          <w:marBottom w:val="0"/>
          <w:divBdr>
            <w:top w:val="none" w:sz="0" w:space="0" w:color="auto"/>
            <w:left w:val="none" w:sz="0" w:space="0" w:color="auto"/>
            <w:bottom w:val="none" w:sz="0" w:space="0" w:color="auto"/>
            <w:right w:val="none" w:sz="0" w:space="0" w:color="auto"/>
          </w:divBdr>
        </w:div>
        <w:div w:id="163782883">
          <w:marLeft w:val="0"/>
          <w:marRight w:val="0"/>
          <w:marTop w:val="0"/>
          <w:marBottom w:val="0"/>
          <w:divBdr>
            <w:top w:val="none" w:sz="0" w:space="0" w:color="auto"/>
            <w:left w:val="none" w:sz="0" w:space="0" w:color="auto"/>
            <w:bottom w:val="none" w:sz="0" w:space="0" w:color="auto"/>
            <w:right w:val="none" w:sz="0" w:space="0" w:color="auto"/>
          </w:divBdr>
        </w:div>
        <w:div w:id="163782885">
          <w:marLeft w:val="0"/>
          <w:marRight w:val="0"/>
          <w:marTop w:val="0"/>
          <w:marBottom w:val="0"/>
          <w:divBdr>
            <w:top w:val="none" w:sz="0" w:space="0" w:color="auto"/>
            <w:left w:val="none" w:sz="0" w:space="0" w:color="auto"/>
            <w:bottom w:val="none" w:sz="0" w:space="0" w:color="auto"/>
            <w:right w:val="none" w:sz="0" w:space="0" w:color="auto"/>
          </w:divBdr>
        </w:div>
        <w:div w:id="163782888">
          <w:marLeft w:val="0"/>
          <w:marRight w:val="0"/>
          <w:marTop w:val="0"/>
          <w:marBottom w:val="0"/>
          <w:divBdr>
            <w:top w:val="none" w:sz="0" w:space="0" w:color="auto"/>
            <w:left w:val="none" w:sz="0" w:space="0" w:color="auto"/>
            <w:bottom w:val="none" w:sz="0" w:space="0" w:color="auto"/>
            <w:right w:val="none" w:sz="0" w:space="0" w:color="auto"/>
          </w:divBdr>
        </w:div>
        <w:div w:id="163782890">
          <w:marLeft w:val="0"/>
          <w:marRight w:val="0"/>
          <w:marTop w:val="0"/>
          <w:marBottom w:val="0"/>
          <w:divBdr>
            <w:top w:val="none" w:sz="0" w:space="0" w:color="auto"/>
            <w:left w:val="none" w:sz="0" w:space="0" w:color="auto"/>
            <w:bottom w:val="none" w:sz="0" w:space="0" w:color="auto"/>
            <w:right w:val="none" w:sz="0" w:space="0" w:color="auto"/>
          </w:divBdr>
        </w:div>
        <w:div w:id="163782893">
          <w:marLeft w:val="0"/>
          <w:marRight w:val="0"/>
          <w:marTop w:val="0"/>
          <w:marBottom w:val="0"/>
          <w:divBdr>
            <w:top w:val="none" w:sz="0" w:space="0" w:color="auto"/>
            <w:left w:val="none" w:sz="0" w:space="0" w:color="auto"/>
            <w:bottom w:val="none" w:sz="0" w:space="0" w:color="auto"/>
            <w:right w:val="none" w:sz="0" w:space="0" w:color="auto"/>
          </w:divBdr>
        </w:div>
        <w:div w:id="163782894">
          <w:marLeft w:val="0"/>
          <w:marRight w:val="0"/>
          <w:marTop w:val="0"/>
          <w:marBottom w:val="0"/>
          <w:divBdr>
            <w:top w:val="none" w:sz="0" w:space="0" w:color="auto"/>
            <w:left w:val="none" w:sz="0" w:space="0" w:color="auto"/>
            <w:bottom w:val="none" w:sz="0" w:space="0" w:color="auto"/>
            <w:right w:val="none" w:sz="0" w:space="0" w:color="auto"/>
          </w:divBdr>
        </w:div>
      </w:divsChild>
    </w:div>
    <w:div w:id="163782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bme.hu/kutatas/tanszek/abet/kategoria/infrastruktura/" TargetMode="External"/><Relationship Id="rId13" Type="http://schemas.openxmlformats.org/officeDocument/2006/relationships/hyperlink" Target="mailto:asveiczer@mail.bme.h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molnar@mail.bme.hu" TargetMode="External"/><Relationship Id="rId17" Type="http://schemas.openxmlformats.org/officeDocument/2006/relationships/hyperlink" Target="mailto:vertessy@mail.bme.hu" TargetMode="External"/><Relationship Id="rId2" Type="http://schemas.openxmlformats.org/officeDocument/2006/relationships/styles" Target="styles.xml"/><Relationship Id="rId16" Type="http://schemas.openxmlformats.org/officeDocument/2006/relationships/hyperlink" Target="http://www.biostruc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szakacs@mail.bme.hu" TargetMode="External"/><Relationship Id="rId5" Type="http://schemas.openxmlformats.org/officeDocument/2006/relationships/webSettings" Target="webSettings.xml"/><Relationship Id="rId15" Type="http://schemas.openxmlformats.org/officeDocument/2006/relationships/hyperlink" Target="mailto:vertessy@mail.bme.hu" TargetMode="External"/><Relationship Id="rId10" Type="http://schemas.openxmlformats.org/officeDocument/2006/relationships/hyperlink" Target="http://f-labor.mkt.bme.hu/index.php?site=equipments&amp;lang=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on@f-labor.mkt.bme.hu" TargetMode="External"/><Relationship Id="rId14" Type="http://schemas.openxmlformats.org/officeDocument/2006/relationships/hyperlink" Target="mailto:zsolt_barta@mail.bm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1071</Words>
  <Characters>7391</Characters>
  <Application>Microsoft Office Word</Application>
  <DocSecurity>0</DocSecurity>
  <Lines>61</Lines>
  <Paragraphs>16</Paragraphs>
  <ScaleCrop>false</ScaleCrop>
  <Company>HP</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BME Alkalmazott Biotechnológia és Élelmiszertudományi Tanszék Kutatási Infrastruktúrája</dc:title>
  <dc:subject/>
  <dc:creator>Dr. Bodzay Brigitta</dc:creator>
  <cp:keywords/>
  <dc:description/>
  <cp:lastModifiedBy>Zsolt Barta</cp:lastModifiedBy>
  <cp:revision>4</cp:revision>
  <cp:lastPrinted>2014-04-03T13:53:00Z</cp:lastPrinted>
  <dcterms:created xsi:type="dcterms:W3CDTF">2014-04-17T11:21:00Z</dcterms:created>
  <dcterms:modified xsi:type="dcterms:W3CDTF">2014-04-17T14:16:00Z</dcterms:modified>
</cp:coreProperties>
</file>